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A4" w:rsidRDefault="000F4C6F">
      <w:pPr>
        <w:spacing w:line="360" w:lineRule="auto"/>
        <w:rPr>
          <w:b/>
          <w:sz w:val="28"/>
          <w:szCs w:val="28"/>
          <w:u w:val="single"/>
        </w:rPr>
      </w:pPr>
      <w:r>
        <w:rPr>
          <w:rFonts w:hint="eastAsia"/>
          <w:b/>
          <w:sz w:val="28"/>
          <w:szCs w:val="28"/>
        </w:rPr>
        <w:t>立项编号：</w:t>
      </w:r>
      <w:r>
        <w:rPr>
          <w:rFonts w:hint="eastAsia"/>
          <w:b/>
          <w:sz w:val="28"/>
          <w:szCs w:val="28"/>
          <w:u w:val="single"/>
        </w:rPr>
        <w:t xml:space="preserve"> 20061 </w:t>
      </w:r>
    </w:p>
    <w:p w:rsidR="00EB33A4" w:rsidRDefault="00EB33A4">
      <w:pPr>
        <w:spacing w:line="700" w:lineRule="exact"/>
        <w:ind w:firstLineChars="200" w:firstLine="1124"/>
        <w:jc w:val="center"/>
        <w:rPr>
          <w:rFonts w:ascii="黑体" w:eastAsia="黑体" w:hAnsi="华文细黑"/>
          <w:b/>
          <w:bCs/>
          <w:spacing w:val="40"/>
          <w:sz w:val="48"/>
          <w:szCs w:val="48"/>
        </w:rPr>
      </w:pPr>
    </w:p>
    <w:p w:rsidR="00EB33A4" w:rsidRDefault="00EB33A4">
      <w:pPr>
        <w:spacing w:line="700" w:lineRule="exact"/>
        <w:ind w:firstLineChars="200" w:firstLine="1124"/>
        <w:jc w:val="center"/>
        <w:rPr>
          <w:rFonts w:ascii="黑体" w:eastAsia="黑体" w:hAnsi="华文细黑"/>
          <w:b/>
          <w:bCs/>
          <w:spacing w:val="40"/>
          <w:sz w:val="48"/>
          <w:szCs w:val="48"/>
        </w:rPr>
      </w:pPr>
    </w:p>
    <w:p w:rsidR="00EB33A4" w:rsidRDefault="00EB33A4">
      <w:pPr>
        <w:spacing w:line="700" w:lineRule="exact"/>
        <w:ind w:firstLineChars="200" w:firstLine="1124"/>
        <w:jc w:val="center"/>
        <w:rPr>
          <w:rFonts w:ascii="黑体" w:eastAsia="黑体" w:hAnsi="华文细黑"/>
          <w:b/>
          <w:bCs/>
          <w:spacing w:val="40"/>
          <w:sz w:val="48"/>
          <w:szCs w:val="48"/>
        </w:rPr>
      </w:pPr>
    </w:p>
    <w:p w:rsidR="00EB33A4" w:rsidRDefault="000F4C6F">
      <w:pPr>
        <w:spacing w:line="700" w:lineRule="exact"/>
        <w:jc w:val="center"/>
        <w:rPr>
          <w:rFonts w:ascii="黑体" w:eastAsia="黑体" w:hAnsi="华文细黑"/>
          <w:b/>
          <w:bCs/>
          <w:spacing w:val="40"/>
          <w:sz w:val="48"/>
          <w:szCs w:val="48"/>
        </w:rPr>
      </w:pPr>
      <w:r>
        <w:rPr>
          <w:rFonts w:ascii="黑体" w:eastAsia="黑体" w:hAnsi="华文细黑" w:hint="eastAsia"/>
          <w:b/>
          <w:bCs/>
          <w:spacing w:val="40"/>
          <w:sz w:val="48"/>
          <w:szCs w:val="48"/>
        </w:rPr>
        <w:t>昆山市教育科学“十三五”规划</w:t>
      </w:r>
    </w:p>
    <w:p w:rsidR="00EB33A4" w:rsidRDefault="000F4C6F">
      <w:pPr>
        <w:spacing w:line="700" w:lineRule="exact"/>
        <w:jc w:val="center"/>
        <w:rPr>
          <w:rFonts w:ascii="黑体" w:eastAsia="黑体" w:hAnsi="华文细黑"/>
          <w:b/>
          <w:bCs/>
          <w:spacing w:val="40"/>
          <w:sz w:val="48"/>
          <w:szCs w:val="48"/>
        </w:rPr>
      </w:pPr>
      <w:r>
        <w:rPr>
          <w:rFonts w:ascii="黑体" w:eastAsia="黑体" w:hAnsi="华文细黑" w:hint="eastAsia"/>
          <w:b/>
          <w:bCs/>
          <w:spacing w:val="40"/>
          <w:sz w:val="48"/>
          <w:szCs w:val="48"/>
        </w:rPr>
        <w:t>2020年度课题</w:t>
      </w:r>
    </w:p>
    <w:p w:rsidR="00EB33A4" w:rsidRDefault="000F4C6F">
      <w:pPr>
        <w:spacing w:beforeLines="100" w:before="312" w:line="300" w:lineRule="auto"/>
        <w:jc w:val="center"/>
        <w:rPr>
          <w:rFonts w:ascii="黑体" w:eastAsia="黑体"/>
          <w:b/>
          <w:bCs/>
          <w:spacing w:val="32"/>
          <w:sz w:val="72"/>
          <w:szCs w:val="72"/>
        </w:rPr>
      </w:pPr>
      <w:r>
        <w:rPr>
          <w:rFonts w:ascii="黑体" w:eastAsia="黑体" w:hint="eastAsia"/>
          <w:b/>
          <w:bCs/>
          <w:spacing w:val="32"/>
          <w:sz w:val="72"/>
          <w:szCs w:val="72"/>
        </w:rPr>
        <w:t>开题报告书</w:t>
      </w:r>
    </w:p>
    <w:p w:rsidR="00EB33A4" w:rsidRDefault="00EB33A4">
      <w:pPr>
        <w:spacing w:line="300" w:lineRule="auto"/>
        <w:ind w:firstLineChars="200" w:firstLine="1574"/>
        <w:jc w:val="center"/>
        <w:rPr>
          <w:rFonts w:ascii="黑体" w:eastAsia="黑体"/>
          <w:b/>
          <w:bCs/>
          <w:spacing w:val="32"/>
          <w:sz w:val="72"/>
          <w:szCs w:val="72"/>
        </w:rPr>
      </w:pPr>
    </w:p>
    <w:p w:rsidR="00EB33A4" w:rsidRDefault="00EB33A4">
      <w:pPr>
        <w:spacing w:line="720" w:lineRule="auto"/>
        <w:ind w:leftChars="566" w:left="1189" w:firstLineChars="200" w:firstLine="602"/>
        <w:rPr>
          <w:b/>
          <w:sz w:val="30"/>
          <w:szCs w:val="30"/>
        </w:rPr>
      </w:pPr>
    </w:p>
    <w:p w:rsidR="00EB33A4" w:rsidRDefault="00EB33A4">
      <w:pPr>
        <w:spacing w:line="720" w:lineRule="auto"/>
        <w:ind w:leftChars="566" w:left="1189" w:firstLineChars="200" w:firstLine="602"/>
        <w:rPr>
          <w:b/>
          <w:sz w:val="30"/>
          <w:szCs w:val="30"/>
        </w:rPr>
      </w:pPr>
    </w:p>
    <w:p w:rsidR="00EB33A4" w:rsidRPr="009652FE" w:rsidRDefault="000F4C6F">
      <w:pPr>
        <w:tabs>
          <w:tab w:val="left" w:pos="540"/>
        </w:tabs>
        <w:spacing w:line="300" w:lineRule="auto"/>
        <w:ind w:firstLineChars="200" w:firstLine="602"/>
        <w:rPr>
          <w:b/>
          <w:sz w:val="28"/>
          <w:szCs w:val="28"/>
          <w:u w:val="thick"/>
        </w:rPr>
      </w:pPr>
      <w:r>
        <w:rPr>
          <w:rFonts w:hint="eastAsia"/>
          <w:b/>
          <w:sz w:val="30"/>
          <w:szCs w:val="30"/>
        </w:rPr>
        <w:t>课题名称</w:t>
      </w:r>
      <w:r w:rsidRPr="009652FE">
        <w:rPr>
          <w:rFonts w:hint="eastAsia"/>
          <w:b/>
          <w:sz w:val="28"/>
          <w:szCs w:val="28"/>
          <w:u w:val="thick"/>
        </w:rPr>
        <w:t>中</w:t>
      </w:r>
      <w:proofErr w:type="gramStart"/>
      <w:r w:rsidRPr="009652FE">
        <w:rPr>
          <w:rFonts w:hint="eastAsia"/>
          <w:b/>
          <w:sz w:val="28"/>
          <w:szCs w:val="28"/>
          <w:u w:val="thick"/>
        </w:rPr>
        <w:t>职酒店</w:t>
      </w:r>
      <w:proofErr w:type="gramEnd"/>
      <w:r w:rsidRPr="009652FE">
        <w:rPr>
          <w:rFonts w:hint="eastAsia"/>
          <w:b/>
          <w:sz w:val="28"/>
          <w:szCs w:val="28"/>
          <w:u w:val="thick"/>
        </w:rPr>
        <w:t>管理专业《餐饮服务与管理</w:t>
      </w:r>
      <w:r w:rsidRPr="009652FE">
        <w:rPr>
          <w:rFonts w:hint="eastAsia"/>
          <w:b/>
          <w:sz w:val="28"/>
          <w:szCs w:val="28"/>
          <w:u w:val="thick"/>
        </w:rPr>
        <w:t xml:space="preserve"> </w:t>
      </w:r>
      <w:r w:rsidRPr="009652FE">
        <w:rPr>
          <w:rFonts w:hint="eastAsia"/>
          <w:b/>
          <w:sz w:val="28"/>
          <w:szCs w:val="28"/>
          <w:u w:val="thick"/>
        </w:rPr>
        <w:t>》课程</w:t>
      </w:r>
    </w:p>
    <w:p w:rsidR="00EB33A4" w:rsidRDefault="000F4C6F">
      <w:pPr>
        <w:tabs>
          <w:tab w:val="left" w:pos="540"/>
        </w:tabs>
        <w:spacing w:line="300" w:lineRule="auto"/>
        <w:ind w:firstLineChars="200" w:firstLine="562"/>
        <w:jc w:val="center"/>
        <w:rPr>
          <w:b/>
          <w:sz w:val="28"/>
          <w:szCs w:val="28"/>
          <w:u w:val="thick"/>
        </w:rPr>
      </w:pPr>
      <w:r>
        <w:rPr>
          <w:rFonts w:hint="eastAsia"/>
          <w:b/>
          <w:noProof/>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1200150</wp:posOffset>
                </wp:positionH>
                <wp:positionV relativeFrom="paragraph">
                  <wp:posOffset>301625</wp:posOffset>
                </wp:positionV>
                <wp:extent cx="11049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1104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94.5pt,23.75pt" to="181.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" strokecolor="black [3040]" strokeweight="1.5pt"/>
            </w:pict>
          </mc:Fallback>
        </mc:AlternateContent>
      </w:r>
      <w:r>
        <w:rPr>
          <w:rFonts w:hint="eastAsia"/>
          <w:b/>
          <w:noProof/>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2333625</wp:posOffset>
                </wp:positionH>
                <wp:positionV relativeFrom="paragraph">
                  <wp:posOffset>6296025</wp:posOffset>
                </wp:positionV>
                <wp:extent cx="1619250" cy="0"/>
                <wp:effectExtent l="13335" t="12065" r="5715" b="698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ln>
                      </wps:spPr>
                      <wps:bodyPr/>
                    </wps:wsp>
                  </a:graphicData>
                </a:graphic>
              </wp:anchor>
            </w:drawing>
          </mc:Choice>
          <mc:Fallback>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183.75pt;margin-top:495.75pt;width:12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"/>
            </w:pict>
          </mc:Fallback>
        </mc:AlternateContent>
      </w:r>
      <w:r>
        <w:rPr>
          <w:rFonts w:hint="eastAsia"/>
          <w:b/>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2333625</wp:posOffset>
                </wp:positionH>
                <wp:positionV relativeFrom="paragraph">
                  <wp:posOffset>6296025</wp:posOffset>
                </wp:positionV>
                <wp:extent cx="1619250" cy="0"/>
                <wp:effectExtent l="13335" t="12065" r="5715" b="6985"/>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ln>
                      </wps:spPr>
                      <wps:bodyPr/>
                    </wps:wsp>
                  </a:graphicData>
                </a:graphic>
              </wp:anchor>
            </w:drawing>
          </mc:Choice>
          <mc:Fallback>
            <w:pict>
              <v:shape id="直接箭头连接符 2" o:spid="_x0000_s1026" type="#_x0000_t32" style="position:absolute;left:0;text-align:left;margin-left:183.75pt;margin-top:495.75pt;width:12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"/>
            </w:pict>
          </mc:Fallback>
        </mc:AlternateContent>
      </w:r>
      <w:r>
        <w:rPr>
          <w:rFonts w:hint="eastAsia"/>
          <w:b/>
          <w:noProof/>
          <w:sz w:val="28"/>
          <w:szCs w:val="28"/>
          <w:u w:val="single"/>
        </w:rPr>
        <mc:AlternateContent>
          <mc:Choice Requires="wps">
            <w:drawing>
              <wp:anchor distT="0" distB="0" distL="114300" distR="114300" simplePos="0" relativeHeight="251658240" behindDoc="0" locked="0" layoutInCell="1" allowOverlap="1">
                <wp:simplePos x="0" y="0"/>
                <wp:positionH relativeFrom="column">
                  <wp:posOffset>2333625</wp:posOffset>
                </wp:positionH>
                <wp:positionV relativeFrom="paragraph">
                  <wp:posOffset>6296025</wp:posOffset>
                </wp:positionV>
                <wp:extent cx="1619250" cy="0"/>
                <wp:effectExtent l="13335" t="12065" r="5715" b="698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ln>
                      </wps:spPr>
                      <wps:bodyPr/>
                    </wps:wsp>
                  </a:graphicData>
                </a:graphic>
              </wp:anchor>
            </w:drawing>
          </mc:Choice>
          <mc:Fallback>
            <w:pict>
              <v:shape id="直接箭头连接符 1" o:spid="_x0000_s1026" type="#_x0000_t32" style="position:absolute;left:0;text-align:left;margin-left:183.75pt;margin-top:495.75pt;width:127.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"/>
            </w:pict>
          </mc:Fallback>
        </mc:AlternateContent>
      </w:r>
      <w:r>
        <w:rPr>
          <w:rFonts w:hint="eastAsia"/>
          <w:b/>
          <w:sz w:val="28"/>
          <w:szCs w:val="28"/>
          <w:u w:val="single"/>
        </w:rPr>
        <w:t>实</w:t>
      </w:r>
      <w:r w:rsidRPr="009652FE">
        <w:rPr>
          <w:rFonts w:hint="eastAsia"/>
          <w:b/>
          <w:sz w:val="28"/>
          <w:szCs w:val="28"/>
          <w:u w:val="thick"/>
        </w:rPr>
        <w:t>践教学</w:t>
      </w:r>
      <w:r w:rsidRPr="009652FE">
        <w:rPr>
          <w:rFonts w:hint="eastAsia"/>
          <w:b/>
          <w:spacing w:val="-14"/>
          <w:sz w:val="30"/>
          <w:szCs w:val="30"/>
          <w:u w:val="thick"/>
        </w:rPr>
        <w:t>优化研究</w:t>
      </w:r>
      <w:r w:rsidRPr="009652FE">
        <w:rPr>
          <w:rFonts w:hint="eastAsia"/>
          <w:b/>
          <w:spacing w:val="-14"/>
          <w:sz w:val="30"/>
          <w:szCs w:val="30"/>
          <w:u w:val="thick"/>
        </w:rPr>
        <w:t xml:space="preserve">     </w:t>
      </w:r>
      <w:r w:rsidR="009652FE">
        <w:rPr>
          <w:rFonts w:hint="eastAsia"/>
          <w:b/>
          <w:spacing w:val="-14"/>
          <w:sz w:val="30"/>
          <w:szCs w:val="30"/>
          <w:u w:val="thick"/>
        </w:rPr>
        <w:t xml:space="preserve">     </w:t>
      </w:r>
      <w:r w:rsidRPr="009652FE">
        <w:rPr>
          <w:rFonts w:hint="eastAsia"/>
          <w:b/>
          <w:spacing w:val="-14"/>
          <w:sz w:val="30"/>
          <w:szCs w:val="30"/>
          <w:u w:val="thick"/>
        </w:rPr>
        <w:t xml:space="preserve">    </w:t>
      </w:r>
    </w:p>
    <w:p w:rsidR="00EB33A4" w:rsidRDefault="000F4C6F">
      <w:pPr>
        <w:spacing w:line="720" w:lineRule="auto"/>
        <w:ind w:firstLineChars="200" w:firstLine="546"/>
        <w:rPr>
          <w:b/>
          <w:spacing w:val="-14"/>
          <w:sz w:val="30"/>
          <w:szCs w:val="30"/>
        </w:rPr>
      </w:pPr>
      <w:r>
        <w:rPr>
          <w:rFonts w:hint="eastAsia"/>
          <w:b/>
          <w:spacing w:val="-14"/>
          <w:sz w:val="30"/>
          <w:szCs w:val="30"/>
        </w:rPr>
        <w:t>课题主持人</w:t>
      </w:r>
      <w:r>
        <w:rPr>
          <w:rFonts w:hint="eastAsia"/>
          <w:b/>
          <w:spacing w:val="-14"/>
          <w:sz w:val="30"/>
          <w:szCs w:val="30"/>
          <w:u w:val="single"/>
        </w:rPr>
        <w:t xml:space="preserve">               </w:t>
      </w:r>
      <w:r>
        <w:rPr>
          <w:rFonts w:hint="eastAsia"/>
          <w:b/>
          <w:spacing w:val="-14"/>
          <w:sz w:val="30"/>
          <w:szCs w:val="30"/>
          <w:u w:val="single"/>
        </w:rPr>
        <w:t>袁媛</w:t>
      </w:r>
      <w:r>
        <w:rPr>
          <w:rFonts w:hint="eastAsia"/>
          <w:b/>
          <w:spacing w:val="-14"/>
          <w:sz w:val="30"/>
          <w:szCs w:val="30"/>
          <w:u w:val="single"/>
        </w:rPr>
        <w:t xml:space="preserve">        </w:t>
      </w:r>
      <w:r w:rsidR="00D07CC0">
        <w:rPr>
          <w:rFonts w:hint="eastAsia"/>
          <w:b/>
          <w:spacing w:val="-14"/>
          <w:sz w:val="30"/>
          <w:szCs w:val="30"/>
          <w:u w:val="single"/>
        </w:rPr>
        <w:t>王慧</w:t>
      </w:r>
      <w:r w:rsidR="00D07CC0">
        <w:rPr>
          <w:rFonts w:hint="eastAsia"/>
          <w:b/>
          <w:spacing w:val="-14"/>
          <w:sz w:val="30"/>
          <w:szCs w:val="30"/>
          <w:u w:val="single"/>
        </w:rPr>
        <w:t xml:space="preserve">       </w:t>
      </w:r>
      <w:r>
        <w:rPr>
          <w:rFonts w:hint="eastAsia"/>
          <w:b/>
          <w:spacing w:val="-14"/>
          <w:sz w:val="30"/>
          <w:szCs w:val="30"/>
          <w:u w:val="single"/>
        </w:rPr>
        <w:t xml:space="preserve">     </w:t>
      </w:r>
    </w:p>
    <w:p w:rsidR="00EB33A4" w:rsidRDefault="000F4C6F">
      <w:pPr>
        <w:tabs>
          <w:tab w:val="left" w:pos="8820"/>
        </w:tabs>
        <w:spacing w:line="720" w:lineRule="auto"/>
        <w:ind w:firstLineChars="200" w:firstLine="602"/>
        <w:rPr>
          <w:b/>
          <w:sz w:val="30"/>
          <w:szCs w:val="30"/>
          <w:u w:val="thick"/>
        </w:rPr>
      </w:pPr>
      <w:r>
        <w:rPr>
          <w:rFonts w:hint="eastAsia"/>
          <w:b/>
          <w:sz w:val="30"/>
          <w:szCs w:val="30"/>
        </w:rPr>
        <w:t>工作单位</w:t>
      </w:r>
      <w:r w:rsidRPr="009652FE">
        <w:rPr>
          <w:rFonts w:hint="eastAsia"/>
          <w:b/>
          <w:sz w:val="30"/>
          <w:szCs w:val="30"/>
          <w:u w:val="thick"/>
        </w:rPr>
        <w:t xml:space="preserve">   </w:t>
      </w:r>
      <w:r w:rsidRPr="009652FE">
        <w:rPr>
          <w:rFonts w:hint="eastAsia"/>
          <w:b/>
          <w:sz w:val="30"/>
          <w:szCs w:val="30"/>
          <w:u w:val="thick"/>
        </w:rPr>
        <w:t>昆山花桥国际商务城中等专业学校</w:t>
      </w:r>
      <w:r w:rsidR="009652FE">
        <w:rPr>
          <w:rFonts w:hint="eastAsia"/>
          <w:b/>
          <w:sz w:val="30"/>
          <w:szCs w:val="30"/>
          <w:u w:val="thick"/>
        </w:rPr>
        <w:t xml:space="preserve">   </w:t>
      </w:r>
    </w:p>
    <w:p w:rsidR="009652FE" w:rsidRDefault="000F4C6F">
      <w:pPr>
        <w:tabs>
          <w:tab w:val="left" w:pos="8820"/>
        </w:tabs>
        <w:spacing w:line="720" w:lineRule="auto"/>
        <w:ind w:firstLineChars="200" w:firstLine="602"/>
        <w:rPr>
          <w:b/>
          <w:sz w:val="30"/>
          <w:szCs w:val="30"/>
          <w:u w:val="single"/>
        </w:rPr>
        <w:sectPr w:rsidR="009652FE">
          <w:footerReference w:type="default" r:id="rId10"/>
          <w:pgSz w:w="11906" w:h="16838"/>
          <w:pgMar w:top="1440" w:right="1800" w:bottom="1440" w:left="1800" w:header="851" w:footer="992" w:gutter="0"/>
          <w:cols w:space="425"/>
          <w:docGrid w:type="lines" w:linePitch="312"/>
        </w:sectPr>
      </w:pPr>
      <w:r>
        <w:rPr>
          <w:rFonts w:hint="eastAsia"/>
          <w:b/>
          <w:sz w:val="30"/>
          <w:szCs w:val="30"/>
        </w:rPr>
        <w:t>开题日期</w:t>
      </w:r>
      <w:r>
        <w:rPr>
          <w:rFonts w:hint="eastAsia"/>
          <w:b/>
          <w:sz w:val="30"/>
          <w:szCs w:val="30"/>
          <w:u w:val="single"/>
        </w:rPr>
        <w:t xml:space="preserve">              2020</w:t>
      </w:r>
      <w:r>
        <w:rPr>
          <w:rFonts w:hint="eastAsia"/>
          <w:b/>
          <w:sz w:val="30"/>
          <w:szCs w:val="30"/>
          <w:u w:val="single"/>
        </w:rPr>
        <w:t>年</w:t>
      </w:r>
      <w:r>
        <w:rPr>
          <w:rFonts w:hint="eastAsia"/>
          <w:b/>
          <w:sz w:val="30"/>
          <w:szCs w:val="30"/>
          <w:u w:val="single"/>
        </w:rPr>
        <w:t>6</w:t>
      </w:r>
      <w:r>
        <w:rPr>
          <w:rFonts w:hint="eastAsia"/>
          <w:b/>
          <w:sz w:val="30"/>
          <w:szCs w:val="30"/>
          <w:u w:val="single"/>
        </w:rPr>
        <w:t>月</w:t>
      </w:r>
      <w:r w:rsidR="009652FE">
        <w:rPr>
          <w:rFonts w:hint="eastAsia"/>
          <w:b/>
          <w:sz w:val="30"/>
          <w:szCs w:val="30"/>
          <w:u w:val="single"/>
        </w:rPr>
        <w:t xml:space="preserve">       </w:t>
      </w:r>
      <w:r w:rsidR="00D07CC0">
        <w:rPr>
          <w:rFonts w:hint="eastAsia"/>
          <w:b/>
          <w:sz w:val="30"/>
          <w:szCs w:val="30"/>
          <w:u w:val="single"/>
        </w:rPr>
        <w:t xml:space="preserve"> </w:t>
      </w:r>
      <w:bookmarkStart w:id="0" w:name="_GoBack"/>
      <w:bookmarkEnd w:id="0"/>
      <w:r w:rsidR="009652FE">
        <w:rPr>
          <w:rFonts w:hint="eastAsia"/>
          <w:b/>
          <w:sz w:val="30"/>
          <w:szCs w:val="30"/>
          <w:u w:val="single"/>
        </w:rPr>
        <w:t xml:space="preserve">    </w:t>
      </w:r>
    </w:p>
    <w:p w:rsidR="00EB33A4" w:rsidRPr="009652FE" w:rsidRDefault="000F4C6F" w:rsidP="006C6C12">
      <w:pPr>
        <w:widowControl/>
        <w:jc w:val="center"/>
        <w:rPr>
          <w:b/>
          <w:bCs/>
          <w:kern w:val="44"/>
          <w:sz w:val="44"/>
          <w:szCs w:val="44"/>
        </w:rPr>
      </w:pPr>
      <w:r w:rsidRPr="009652FE">
        <w:rPr>
          <w:rFonts w:hint="eastAsia"/>
          <w:b/>
          <w:sz w:val="44"/>
          <w:szCs w:val="44"/>
        </w:rPr>
        <w:lastRenderedPageBreak/>
        <w:t>中</w:t>
      </w:r>
      <w:proofErr w:type="gramStart"/>
      <w:r w:rsidRPr="009652FE">
        <w:rPr>
          <w:rFonts w:hint="eastAsia"/>
          <w:b/>
          <w:sz w:val="44"/>
          <w:szCs w:val="44"/>
        </w:rPr>
        <w:t>职酒店</w:t>
      </w:r>
      <w:proofErr w:type="gramEnd"/>
      <w:r w:rsidRPr="009652FE">
        <w:rPr>
          <w:rFonts w:hint="eastAsia"/>
          <w:b/>
          <w:sz w:val="44"/>
          <w:szCs w:val="44"/>
        </w:rPr>
        <w:t>管理专业《餐饮服务与管理》</w:t>
      </w:r>
    </w:p>
    <w:p w:rsidR="00EB33A4" w:rsidRPr="006C6C12" w:rsidRDefault="000F4C6F" w:rsidP="006C6C12">
      <w:pPr>
        <w:jc w:val="center"/>
        <w:rPr>
          <w:b/>
          <w:sz w:val="44"/>
          <w:szCs w:val="44"/>
        </w:rPr>
      </w:pPr>
      <w:r w:rsidRPr="006C6C12">
        <w:rPr>
          <w:rFonts w:hint="eastAsia"/>
          <w:b/>
          <w:sz w:val="44"/>
          <w:szCs w:val="44"/>
        </w:rPr>
        <w:t>课程实践教学优化研究</w:t>
      </w:r>
    </w:p>
    <w:p w:rsidR="00EB33A4" w:rsidRDefault="000F4C6F">
      <w:pPr>
        <w:spacing w:line="360" w:lineRule="auto"/>
        <w:ind w:firstLineChars="200" w:firstLine="643"/>
        <w:jc w:val="center"/>
        <w:rPr>
          <w:rFonts w:ascii="楷体_GB2312" w:eastAsia="楷体_GB2312" w:hAnsi="宋体"/>
          <w:sz w:val="28"/>
          <w:szCs w:val="28"/>
        </w:rPr>
      </w:pPr>
      <w:r>
        <w:rPr>
          <w:rFonts w:ascii="楷体_GB2312" w:eastAsia="楷体_GB2312" w:hAnsi="宋体" w:hint="eastAsia"/>
          <w:b/>
          <w:bCs/>
          <w:sz w:val="32"/>
          <w:szCs w:val="32"/>
        </w:rPr>
        <w:t>课题主持人：</w:t>
      </w:r>
      <w:proofErr w:type="gramStart"/>
      <w:r>
        <w:rPr>
          <w:rFonts w:ascii="楷体_GB2312" w:eastAsia="楷体_GB2312" w:hAnsi="宋体" w:hint="eastAsia"/>
          <w:b/>
          <w:bCs/>
          <w:sz w:val="32"/>
          <w:szCs w:val="32"/>
        </w:rPr>
        <w:t>袁</w:t>
      </w:r>
      <w:proofErr w:type="gramEnd"/>
      <w:r>
        <w:rPr>
          <w:rFonts w:ascii="楷体_GB2312" w:eastAsia="楷体_GB2312" w:hAnsi="宋体" w:hint="eastAsia"/>
          <w:b/>
          <w:bCs/>
          <w:sz w:val="32"/>
          <w:szCs w:val="32"/>
        </w:rPr>
        <w:t xml:space="preserve">  </w:t>
      </w:r>
      <w:proofErr w:type="gramStart"/>
      <w:r>
        <w:rPr>
          <w:rFonts w:ascii="楷体_GB2312" w:eastAsia="楷体_GB2312" w:hAnsi="宋体" w:hint="eastAsia"/>
          <w:b/>
          <w:bCs/>
          <w:sz w:val="32"/>
          <w:szCs w:val="32"/>
        </w:rPr>
        <w:t>媛</w:t>
      </w:r>
      <w:proofErr w:type="gramEnd"/>
      <w:r w:rsidR="00D07CC0">
        <w:rPr>
          <w:rFonts w:ascii="楷体_GB2312" w:eastAsia="楷体_GB2312" w:hAnsi="宋体" w:hint="eastAsia"/>
          <w:b/>
          <w:bCs/>
          <w:sz w:val="32"/>
          <w:szCs w:val="32"/>
        </w:rPr>
        <w:t xml:space="preserve">    王  慧</w:t>
      </w:r>
    </w:p>
    <w:p w:rsidR="00EB33A4" w:rsidRDefault="000F4C6F">
      <w:pPr>
        <w:pStyle w:val="1"/>
        <w:spacing w:before="0" w:after="0" w:line="500" w:lineRule="exact"/>
        <w:ind w:firstLineChars="200" w:firstLine="482"/>
        <w:rPr>
          <w:sz w:val="24"/>
          <w:szCs w:val="24"/>
        </w:rPr>
      </w:pPr>
      <w:r>
        <w:rPr>
          <w:rFonts w:hint="eastAsia"/>
          <w:sz w:val="24"/>
          <w:szCs w:val="24"/>
        </w:rPr>
        <w:t>一、研究背景</w:t>
      </w:r>
    </w:p>
    <w:p w:rsidR="00EB33A4" w:rsidRDefault="000F4C6F">
      <w:pPr>
        <w:pStyle w:val="2"/>
        <w:spacing w:before="0" w:after="0" w:line="500" w:lineRule="exact"/>
        <w:ind w:firstLineChars="200" w:firstLine="482"/>
        <w:rPr>
          <w:sz w:val="24"/>
          <w:szCs w:val="24"/>
        </w:rPr>
      </w:pPr>
      <w:r>
        <w:rPr>
          <w:rFonts w:hint="eastAsia"/>
          <w:sz w:val="24"/>
          <w:szCs w:val="24"/>
        </w:rPr>
        <w:t>（一）国家法规、政策对中</w:t>
      </w:r>
      <w:proofErr w:type="gramStart"/>
      <w:r>
        <w:rPr>
          <w:rFonts w:hint="eastAsia"/>
          <w:sz w:val="24"/>
          <w:szCs w:val="24"/>
        </w:rPr>
        <w:t>职</w:t>
      </w:r>
      <w:r w:rsidR="001C3368">
        <w:rPr>
          <w:rFonts w:hint="eastAsia"/>
          <w:sz w:val="24"/>
          <w:szCs w:val="24"/>
        </w:rPr>
        <w:t>实践</w:t>
      </w:r>
      <w:proofErr w:type="gramEnd"/>
      <w:r>
        <w:rPr>
          <w:rFonts w:hint="eastAsia"/>
          <w:sz w:val="24"/>
          <w:szCs w:val="24"/>
        </w:rPr>
        <w:t>教学的相关要求</w:t>
      </w:r>
    </w:p>
    <w:p w:rsidR="00EB33A4" w:rsidRDefault="000F4C6F">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经济高速发展的今天，中等职业教育教学改革进程迅速推进，现阶段各中职学校都致力于不断强化自身的专业教学管理水平，为增强毕业生就业竞争力奠定基础。作为我国职业技术教育的重要内容，中职教育在整个职业教育体系中都具有举足轻重的地位，它不仅能够为各行各业稳定输送</w:t>
      </w:r>
      <w:r w:rsidR="00DA1C01">
        <w:rPr>
          <w:rFonts w:asciiTheme="minorEastAsia" w:eastAsiaTheme="minorEastAsia" w:hAnsiTheme="minorEastAsia" w:hint="eastAsia"/>
          <w:sz w:val="24"/>
        </w:rPr>
        <w:t>技术人才，同时也有助于国民素质的提升。从本质上而言，中职教育</w:t>
      </w:r>
      <w:r>
        <w:rPr>
          <w:rFonts w:asciiTheme="minorEastAsia" w:eastAsiaTheme="minorEastAsia" w:hAnsiTheme="minorEastAsia" w:hint="eastAsia"/>
          <w:sz w:val="24"/>
        </w:rPr>
        <w:t>旨在培养与我国社会主义现代化建设要求相适应，具有综合职业能力，在生产、服务一线工作的高素质劳动者和技能型人才。</w:t>
      </w:r>
    </w:p>
    <w:p w:rsidR="00EB33A4" w:rsidRDefault="00300E7A" w:rsidP="009A793E">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2014年《</w:t>
      </w:r>
      <w:r w:rsidRPr="00300E7A">
        <w:rPr>
          <w:rFonts w:asciiTheme="minorEastAsia" w:eastAsiaTheme="minorEastAsia" w:hAnsiTheme="minorEastAsia" w:hint="eastAsia"/>
          <w:sz w:val="24"/>
        </w:rPr>
        <w:t>国务院关于加快发展现代职业教育的决定</w:t>
      </w:r>
      <w:r>
        <w:rPr>
          <w:rFonts w:asciiTheme="minorEastAsia" w:eastAsiaTheme="minorEastAsia" w:hAnsiTheme="minorEastAsia" w:hint="eastAsia"/>
          <w:sz w:val="24"/>
        </w:rPr>
        <w:t>》的第十五条指出须“</w:t>
      </w:r>
      <w:r w:rsidRPr="00300E7A">
        <w:rPr>
          <w:rFonts w:asciiTheme="minorEastAsia" w:eastAsiaTheme="minorEastAsia" w:hAnsiTheme="minorEastAsia" w:hint="eastAsia"/>
          <w:sz w:val="24"/>
        </w:rPr>
        <w:t>坚持校企合作、工学结合，强化教学、学习、实训相融合的教育教学活动。推行项目教学、案例教学、工作过程导向教学等教学模式。加大实习实训在教学中的比重，创新顶岗实习形式，强化以育人为目标的实习实训考核评价。</w:t>
      </w:r>
      <w:r>
        <w:rPr>
          <w:rFonts w:asciiTheme="minorEastAsia" w:eastAsiaTheme="minorEastAsia" w:hAnsiTheme="minorEastAsia" w:hint="eastAsia"/>
          <w:sz w:val="24"/>
        </w:rPr>
        <w:t>”</w:t>
      </w:r>
      <w:r w:rsidRPr="00300E7A">
        <w:rPr>
          <w:rFonts w:asciiTheme="minorEastAsia" w:eastAsiaTheme="minorEastAsia" w:hAnsiTheme="minorEastAsia"/>
          <w:sz w:val="24"/>
          <w:vertAlign w:val="superscript"/>
        </w:rPr>
        <w:fldChar w:fldCharType="begin"/>
      </w:r>
      <w:r w:rsidRPr="00300E7A">
        <w:rPr>
          <w:rFonts w:asciiTheme="minorEastAsia" w:eastAsiaTheme="minorEastAsia" w:hAnsiTheme="minorEastAsia"/>
          <w:sz w:val="24"/>
          <w:vertAlign w:val="superscript"/>
        </w:rPr>
        <w:instrText xml:space="preserve"> </w:instrText>
      </w:r>
      <w:r w:rsidRPr="00300E7A">
        <w:rPr>
          <w:rFonts w:asciiTheme="minorEastAsia" w:eastAsiaTheme="minorEastAsia" w:hAnsiTheme="minorEastAsia" w:hint="eastAsia"/>
          <w:sz w:val="24"/>
          <w:vertAlign w:val="superscript"/>
        </w:rPr>
        <w:instrText>REF _Ref43291373 \r \h</w:instrText>
      </w:r>
      <w:r w:rsidRPr="00300E7A">
        <w:rPr>
          <w:rFonts w:asciiTheme="minorEastAsia" w:eastAsiaTheme="minorEastAsia" w:hAnsiTheme="minorEastAsia"/>
          <w:sz w:val="24"/>
          <w:vertAlign w:val="superscript"/>
        </w:rPr>
        <w:instrText xml:space="preserve"> </w:instrText>
      </w:r>
      <w:r>
        <w:rPr>
          <w:rFonts w:asciiTheme="minorEastAsia" w:eastAsiaTheme="minorEastAsia" w:hAnsiTheme="minorEastAsia"/>
          <w:sz w:val="24"/>
          <w:vertAlign w:val="superscript"/>
        </w:rPr>
        <w:instrText xml:space="preserve"> \* MERGEFORMAT </w:instrText>
      </w:r>
      <w:r w:rsidRPr="00300E7A">
        <w:rPr>
          <w:rFonts w:asciiTheme="minorEastAsia" w:eastAsiaTheme="minorEastAsia" w:hAnsiTheme="minorEastAsia"/>
          <w:sz w:val="24"/>
          <w:vertAlign w:val="superscript"/>
        </w:rPr>
      </w:r>
      <w:r w:rsidRPr="00300E7A">
        <w:rPr>
          <w:rFonts w:asciiTheme="minorEastAsia" w:eastAsiaTheme="minorEastAsia" w:hAnsiTheme="minorEastAsia"/>
          <w:sz w:val="24"/>
          <w:vertAlign w:val="superscript"/>
        </w:rPr>
        <w:fldChar w:fldCharType="separate"/>
      </w:r>
      <w:r w:rsidR="00B32AB2">
        <w:rPr>
          <w:rFonts w:asciiTheme="minorEastAsia" w:eastAsiaTheme="minorEastAsia" w:hAnsiTheme="minorEastAsia"/>
          <w:sz w:val="24"/>
          <w:vertAlign w:val="superscript"/>
        </w:rPr>
        <w:t>[1]</w:t>
      </w:r>
      <w:r w:rsidRPr="00300E7A">
        <w:rPr>
          <w:rFonts w:asciiTheme="minorEastAsia" w:eastAsiaTheme="minorEastAsia" w:hAnsiTheme="minorEastAsia"/>
          <w:sz w:val="24"/>
          <w:vertAlign w:val="superscript"/>
        </w:rPr>
        <w:fldChar w:fldCharType="end"/>
      </w:r>
      <w:r w:rsidR="008E09FC">
        <w:rPr>
          <w:rFonts w:asciiTheme="minorEastAsia" w:eastAsiaTheme="minorEastAsia" w:hAnsiTheme="minorEastAsia" w:hint="eastAsia"/>
          <w:sz w:val="24"/>
        </w:rPr>
        <w:t>2015年</w:t>
      </w:r>
      <w:r w:rsidR="008E09FC" w:rsidRPr="008E09FC">
        <w:rPr>
          <w:rFonts w:asciiTheme="minorEastAsia" w:eastAsiaTheme="minorEastAsia" w:hAnsiTheme="minorEastAsia" w:hint="eastAsia"/>
          <w:sz w:val="24"/>
        </w:rPr>
        <w:t>教育部</w:t>
      </w:r>
      <w:r w:rsidR="009A793E">
        <w:rPr>
          <w:rFonts w:asciiTheme="minorEastAsia" w:eastAsiaTheme="minorEastAsia" w:hAnsiTheme="minorEastAsia" w:hint="eastAsia"/>
          <w:sz w:val="24"/>
        </w:rPr>
        <w:t>《</w:t>
      </w:r>
      <w:r w:rsidR="008E09FC" w:rsidRPr="008E09FC">
        <w:rPr>
          <w:rFonts w:asciiTheme="minorEastAsia" w:eastAsiaTheme="minorEastAsia" w:hAnsiTheme="minorEastAsia" w:hint="eastAsia"/>
          <w:sz w:val="24"/>
        </w:rPr>
        <w:t>关于深化职业教育教学改革全面提高人才培养质量的若干意见</w:t>
      </w:r>
      <w:r w:rsidR="008E09FC">
        <w:rPr>
          <w:rFonts w:asciiTheme="minorEastAsia" w:eastAsiaTheme="minorEastAsia" w:hAnsiTheme="minorEastAsia" w:hint="eastAsia"/>
          <w:sz w:val="24"/>
        </w:rPr>
        <w:t>》的基本原则中提出，应当“</w:t>
      </w:r>
      <w:r w:rsidR="008E09FC" w:rsidRPr="008E09FC">
        <w:rPr>
          <w:rFonts w:asciiTheme="minorEastAsia" w:eastAsiaTheme="minorEastAsia" w:hAnsiTheme="minorEastAsia" w:hint="eastAsia"/>
          <w:sz w:val="24"/>
        </w:rPr>
        <w:t>坚持工学结合、知行合一。注重教育与生产劳动、社会实践相结合，突出做中学、做中教，强化教育教学实践性和职业性，促进学以致用、用以促学、学用相长。</w:t>
      </w:r>
      <w:r w:rsidR="008E09FC">
        <w:rPr>
          <w:rFonts w:asciiTheme="minorEastAsia" w:eastAsiaTheme="minorEastAsia" w:hAnsiTheme="minorEastAsia" w:hint="eastAsia"/>
          <w:sz w:val="24"/>
        </w:rPr>
        <w:t>”</w:t>
      </w:r>
      <w:r w:rsidR="00944AFC">
        <w:rPr>
          <w:rFonts w:asciiTheme="minorEastAsia" w:eastAsiaTheme="minorEastAsia" w:hAnsiTheme="minorEastAsia"/>
          <w:sz w:val="24"/>
          <w:vertAlign w:val="superscript"/>
        </w:rPr>
        <w:fldChar w:fldCharType="begin"/>
      </w:r>
      <w:r w:rsidR="00944AFC" w:rsidRPr="00944AFC">
        <w:rPr>
          <w:rFonts w:asciiTheme="minorEastAsia" w:eastAsiaTheme="minorEastAsia" w:hAnsiTheme="minorEastAsia"/>
          <w:sz w:val="24"/>
          <w:vertAlign w:val="superscript"/>
        </w:rPr>
        <w:instrText xml:space="preserve"> </w:instrText>
      </w:r>
      <w:r w:rsidR="00944AFC" w:rsidRPr="00944AFC">
        <w:rPr>
          <w:rFonts w:asciiTheme="minorEastAsia" w:eastAsiaTheme="minorEastAsia" w:hAnsiTheme="minorEastAsia" w:hint="eastAsia"/>
          <w:sz w:val="24"/>
          <w:vertAlign w:val="superscript"/>
        </w:rPr>
        <w:instrText>REF _Ref43291515 \r \h</w:instrText>
      </w:r>
      <w:r w:rsidR="00944AFC" w:rsidRPr="00944AFC">
        <w:rPr>
          <w:rFonts w:asciiTheme="minorEastAsia" w:eastAsiaTheme="minorEastAsia" w:hAnsiTheme="minorEastAsia"/>
          <w:sz w:val="24"/>
          <w:vertAlign w:val="superscript"/>
        </w:rPr>
        <w:instrText xml:space="preserve"> </w:instrText>
      </w:r>
      <w:r w:rsidR="00944AFC">
        <w:rPr>
          <w:rFonts w:asciiTheme="minorEastAsia" w:eastAsiaTheme="minorEastAsia" w:hAnsiTheme="minorEastAsia"/>
          <w:sz w:val="24"/>
          <w:vertAlign w:val="superscript"/>
        </w:rPr>
        <w:instrText xml:space="preserve"> \* MERGEFORMAT </w:instrText>
      </w:r>
      <w:r w:rsidR="00944AFC">
        <w:rPr>
          <w:rFonts w:asciiTheme="minorEastAsia" w:eastAsiaTheme="minorEastAsia" w:hAnsiTheme="minorEastAsia"/>
          <w:sz w:val="24"/>
          <w:vertAlign w:val="superscript"/>
        </w:rPr>
      </w:r>
      <w:r w:rsidR="00944AFC">
        <w:rPr>
          <w:rFonts w:asciiTheme="minorEastAsia" w:eastAsiaTheme="minorEastAsia" w:hAnsiTheme="minorEastAsia"/>
          <w:sz w:val="24"/>
          <w:vertAlign w:val="superscript"/>
        </w:rPr>
        <w:fldChar w:fldCharType="separate"/>
      </w:r>
      <w:r w:rsidR="00B32AB2">
        <w:rPr>
          <w:rFonts w:asciiTheme="minorEastAsia" w:eastAsiaTheme="minorEastAsia" w:hAnsiTheme="minorEastAsia"/>
          <w:sz w:val="24"/>
          <w:vertAlign w:val="superscript"/>
        </w:rPr>
        <w:t>[2]</w:t>
      </w:r>
      <w:r w:rsidR="00944AFC">
        <w:rPr>
          <w:rFonts w:asciiTheme="minorEastAsia" w:eastAsiaTheme="minorEastAsia" w:hAnsiTheme="minorEastAsia"/>
          <w:sz w:val="24"/>
          <w:vertAlign w:val="superscript"/>
        </w:rPr>
        <w:fldChar w:fldCharType="end"/>
      </w:r>
      <w:r w:rsidR="00944AFC" w:rsidRPr="00944AFC">
        <w:rPr>
          <w:rFonts w:asciiTheme="minorEastAsia" w:eastAsiaTheme="minorEastAsia" w:hAnsiTheme="minorEastAsia" w:hint="eastAsia"/>
          <w:sz w:val="24"/>
          <w:vertAlign w:val="superscript"/>
        </w:rPr>
        <w:t xml:space="preserve"> </w:t>
      </w:r>
      <w:r w:rsidR="009A793E" w:rsidRPr="009A793E">
        <w:rPr>
          <w:rFonts w:asciiTheme="minorEastAsia" w:eastAsiaTheme="minorEastAsia" w:hAnsiTheme="minorEastAsia" w:hint="eastAsia"/>
          <w:sz w:val="24"/>
        </w:rPr>
        <w:t>2017年</w:t>
      </w:r>
      <w:r w:rsidR="009A793E">
        <w:rPr>
          <w:rFonts w:asciiTheme="minorEastAsia" w:eastAsiaTheme="minorEastAsia" w:hAnsiTheme="minorEastAsia" w:hint="eastAsia"/>
          <w:sz w:val="24"/>
        </w:rPr>
        <w:t>国</w:t>
      </w:r>
      <w:r w:rsidR="009A793E" w:rsidRPr="009A793E">
        <w:rPr>
          <w:rFonts w:asciiTheme="minorEastAsia" w:eastAsiaTheme="minorEastAsia" w:hAnsiTheme="minorEastAsia" w:hint="eastAsia"/>
          <w:sz w:val="24"/>
        </w:rPr>
        <w:t>务院办公厅</w:t>
      </w:r>
      <w:r w:rsidR="009A793E">
        <w:rPr>
          <w:rFonts w:asciiTheme="minorEastAsia" w:eastAsiaTheme="minorEastAsia" w:hAnsiTheme="minorEastAsia" w:hint="eastAsia"/>
          <w:sz w:val="24"/>
        </w:rPr>
        <w:t>《</w:t>
      </w:r>
      <w:r w:rsidR="009A793E" w:rsidRPr="009A793E">
        <w:rPr>
          <w:rFonts w:asciiTheme="minorEastAsia" w:eastAsiaTheme="minorEastAsia" w:hAnsiTheme="minorEastAsia" w:hint="eastAsia"/>
          <w:sz w:val="24"/>
        </w:rPr>
        <w:t>关于深化产教融合的若干意见</w:t>
      </w:r>
      <w:r w:rsidR="009A793E">
        <w:rPr>
          <w:rFonts w:asciiTheme="minorEastAsia" w:eastAsiaTheme="minorEastAsia" w:hAnsiTheme="minorEastAsia" w:hint="eastAsia"/>
          <w:sz w:val="24"/>
        </w:rPr>
        <w:t>》第十五条强调要</w:t>
      </w:r>
      <w:proofErr w:type="gramStart"/>
      <w:r w:rsidR="009A793E">
        <w:rPr>
          <w:rFonts w:asciiTheme="minorEastAsia" w:eastAsiaTheme="minorEastAsia" w:hAnsiTheme="minorEastAsia" w:hint="eastAsia"/>
          <w:sz w:val="24"/>
        </w:rPr>
        <w:t>“</w:t>
      </w:r>
      <w:proofErr w:type="gramEnd"/>
      <w:r w:rsidR="009A793E" w:rsidRPr="009A793E">
        <w:rPr>
          <w:rFonts w:asciiTheme="minorEastAsia" w:eastAsiaTheme="minorEastAsia" w:hAnsiTheme="minorEastAsia" w:hint="eastAsia"/>
          <w:sz w:val="24"/>
        </w:rPr>
        <w:t>推进产教协同育人。坚持职业教育校企合作、工学结合的办学制度，推进职业学校和企业联盟、与行业联合、同园区联结。大力发展校企双制、工学一体的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50%。</w:t>
      </w:r>
      <w:proofErr w:type="gramStart"/>
      <w:r w:rsidR="009A793E">
        <w:rPr>
          <w:rFonts w:asciiTheme="minorEastAsia" w:eastAsiaTheme="minorEastAsia" w:hAnsiTheme="minorEastAsia" w:hint="eastAsia"/>
          <w:sz w:val="24"/>
        </w:rPr>
        <w:t>”</w:t>
      </w:r>
      <w:proofErr w:type="gramEnd"/>
      <w:r w:rsidR="00801C35" w:rsidRPr="00801C35">
        <w:rPr>
          <w:rFonts w:asciiTheme="minorEastAsia" w:eastAsiaTheme="minorEastAsia" w:hAnsiTheme="minorEastAsia"/>
          <w:sz w:val="24"/>
          <w:vertAlign w:val="superscript"/>
        </w:rPr>
        <w:fldChar w:fldCharType="begin"/>
      </w:r>
      <w:r w:rsidR="00801C35" w:rsidRPr="00801C35">
        <w:rPr>
          <w:rFonts w:asciiTheme="minorEastAsia" w:eastAsiaTheme="minorEastAsia" w:hAnsiTheme="minorEastAsia"/>
          <w:sz w:val="24"/>
          <w:vertAlign w:val="superscript"/>
        </w:rPr>
        <w:instrText xml:space="preserve"> </w:instrText>
      </w:r>
      <w:r w:rsidR="00801C35" w:rsidRPr="00801C35">
        <w:rPr>
          <w:rFonts w:asciiTheme="minorEastAsia" w:eastAsiaTheme="minorEastAsia" w:hAnsiTheme="minorEastAsia" w:hint="eastAsia"/>
          <w:sz w:val="24"/>
          <w:vertAlign w:val="superscript"/>
        </w:rPr>
        <w:instrText>REF _Ref43292020 \r \h</w:instrText>
      </w:r>
      <w:r w:rsidR="00801C35" w:rsidRPr="00801C35">
        <w:rPr>
          <w:rFonts w:asciiTheme="minorEastAsia" w:eastAsiaTheme="minorEastAsia" w:hAnsiTheme="minorEastAsia"/>
          <w:sz w:val="24"/>
          <w:vertAlign w:val="superscript"/>
        </w:rPr>
        <w:instrText xml:space="preserve"> </w:instrText>
      </w:r>
      <w:r w:rsidR="00801C35">
        <w:rPr>
          <w:rFonts w:asciiTheme="minorEastAsia" w:eastAsiaTheme="minorEastAsia" w:hAnsiTheme="minorEastAsia"/>
          <w:sz w:val="24"/>
          <w:vertAlign w:val="superscript"/>
        </w:rPr>
        <w:instrText xml:space="preserve"> \* MERGEFORMAT </w:instrText>
      </w:r>
      <w:r w:rsidR="00801C35" w:rsidRPr="00801C35">
        <w:rPr>
          <w:rFonts w:asciiTheme="minorEastAsia" w:eastAsiaTheme="minorEastAsia" w:hAnsiTheme="minorEastAsia"/>
          <w:sz w:val="24"/>
          <w:vertAlign w:val="superscript"/>
        </w:rPr>
      </w:r>
      <w:r w:rsidR="00801C35" w:rsidRPr="00801C35">
        <w:rPr>
          <w:rFonts w:asciiTheme="minorEastAsia" w:eastAsiaTheme="minorEastAsia" w:hAnsiTheme="minorEastAsia"/>
          <w:sz w:val="24"/>
          <w:vertAlign w:val="superscript"/>
        </w:rPr>
        <w:fldChar w:fldCharType="separate"/>
      </w:r>
      <w:r w:rsidR="00B32AB2">
        <w:rPr>
          <w:rFonts w:asciiTheme="minorEastAsia" w:eastAsiaTheme="minorEastAsia" w:hAnsiTheme="minorEastAsia"/>
          <w:sz w:val="24"/>
          <w:vertAlign w:val="superscript"/>
        </w:rPr>
        <w:t>[3]</w:t>
      </w:r>
      <w:r w:rsidR="00801C35" w:rsidRPr="00801C35">
        <w:rPr>
          <w:rFonts w:asciiTheme="minorEastAsia" w:eastAsiaTheme="minorEastAsia" w:hAnsiTheme="minorEastAsia"/>
          <w:sz w:val="24"/>
          <w:vertAlign w:val="superscript"/>
        </w:rPr>
        <w:fldChar w:fldCharType="end"/>
      </w:r>
      <w:r w:rsidR="000F4C6F">
        <w:rPr>
          <w:rFonts w:asciiTheme="minorEastAsia" w:eastAsiaTheme="minorEastAsia" w:hAnsiTheme="minorEastAsia" w:hint="eastAsia"/>
          <w:sz w:val="24"/>
        </w:rPr>
        <w:t>2019年国务院关于印发《国家职业教育改革实施方案》的通知中指出：“与发达国家相比，与建设现代化经济体系、建设教育强国的要求相比，我国职业教育还存在着体系建设不够完善、职业技能实训基地建设有待加强、制度标准不够健全、企业参与办学的动</w:t>
      </w:r>
      <w:r w:rsidR="000F4C6F">
        <w:rPr>
          <w:rFonts w:asciiTheme="minorEastAsia" w:eastAsiaTheme="minorEastAsia" w:hAnsiTheme="minorEastAsia" w:hint="eastAsia"/>
          <w:sz w:val="24"/>
        </w:rPr>
        <w:lastRenderedPageBreak/>
        <w:t>力不足、有利于技术技能人才成长的配套政策尚待完善、办学和人才培养质量水平参差不齐等问题，到了必须下大力气抓好的时候。”</w:t>
      </w:r>
      <w:r w:rsidR="00944AFC">
        <w:rPr>
          <w:rFonts w:asciiTheme="minorEastAsia" w:eastAsiaTheme="minorEastAsia" w:hAnsiTheme="minorEastAsia"/>
          <w:sz w:val="24"/>
          <w:vertAlign w:val="superscript"/>
        </w:rPr>
        <w:fldChar w:fldCharType="begin"/>
      </w:r>
      <w:r w:rsidR="00944AFC" w:rsidRPr="00944AFC">
        <w:rPr>
          <w:rFonts w:asciiTheme="minorEastAsia" w:eastAsiaTheme="minorEastAsia" w:hAnsiTheme="minorEastAsia"/>
          <w:sz w:val="24"/>
          <w:vertAlign w:val="superscript"/>
        </w:rPr>
        <w:instrText xml:space="preserve"> </w:instrText>
      </w:r>
      <w:r w:rsidR="00944AFC" w:rsidRPr="00944AFC">
        <w:rPr>
          <w:rFonts w:asciiTheme="minorEastAsia" w:eastAsiaTheme="minorEastAsia" w:hAnsiTheme="minorEastAsia" w:hint="eastAsia"/>
          <w:sz w:val="24"/>
          <w:vertAlign w:val="superscript"/>
        </w:rPr>
        <w:instrText>REF _Ref43291533 \r \h</w:instrText>
      </w:r>
      <w:r w:rsidR="00944AFC" w:rsidRPr="00944AFC">
        <w:rPr>
          <w:rFonts w:asciiTheme="minorEastAsia" w:eastAsiaTheme="minorEastAsia" w:hAnsiTheme="minorEastAsia"/>
          <w:sz w:val="24"/>
          <w:vertAlign w:val="superscript"/>
        </w:rPr>
        <w:instrText xml:space="preserve"> </w:instrText>
      </w:r>
      <w:r w:rsidR="00944AFC">
        <w:rPr>
          <w:rFonts w:asciiTheme="minorEastAsia" w:eastAsiaTheme="minorEastAsia" w:hAnsiTheme="minorEastAsia"/>
          <w:sz w:val="24"/>
          <w:vertAlign w:val="superscript"/>
        </w:rPr>
        <w:instrText xml:space="preserve"> \* MERGEFORMAT </w:instrText>
      </w:r>
      <w:r w:rsidR="00944AFC">
        <w:rPr>
          <w:rFonts w:asciiTheme="minorEastAsia" w:eastAsiaTheme="minorEastAsia" w:hAnsiTheme="minorEastAsia"/>
          <w:sz w:val="24"/>
          <w:vertAlign w:val="superscript"/>
        </w:rPr>
      </w:r>
      <w:r w:rsidR="00944AFC">
        <w:rPr>
          <w:rFonts w:asciiTheme="minorEastAsia" w:eastAsiaTheme="minorEastAsia" w:hAnsiTheme="minorEastAsia"/>
          <w:sz w:val="24"/>
          <w:vertAlign w:val="superscript"/>
        </w:rPr>
        <w:fldChar w:fldCharType="separate"/>
      </w:r>
      <w:r w:rsidR="00B32AB2">
        <w:rPr>
          <w:rFonts w:asciiTheme="minorEastAsia" w:eastAsiaTheme="minorEastAsia" w:hAnsiTheme="minorEastAsia"/>
          <w:sz w:val="24"/>
          <w:vertAlign w:val="superscript"/>
        </w:rPr>
        <w:t>[4]</w:t>
      </w:r>
      <w:r w:rsidR="00944AFC">
        <w:rPr>
          <w:rFonts w:asciiTheme="minorEastAsia" w:eastAsiaTheme="minorEastAsia" w:hAnsiTheme="minorEastAsia"/>
          <w:sz w:val="24"/>
          <w:vertAlign w:val="superscript"/>
        </w:rPr>
        <w:fldChar w:fldCharType="end"/>
      </w:r>
      <w:r w:rsidR="001C3368">
        <w:rPr>
          <w:rFonts w:asciiTheme="minorEastAsia" w:eastAsiaTheme="minorEastAsia" w:hAnsiTheme="minorEastAsia"/>
          <w:sz w:val="24"/>
        </w:rPr>
        <w:t xml:space="preserve"> </w:t>
      </w:r>
    </w:p>
    <w:p w:rsidR="00CB220D" w:rsidRDefault="00CB7537" w:rsidP="00CB220D">
      <w:pPr>
        <w:pStyle w:val="2"/>
        <w:spacing w:before="0" w:after="0" w:line="500" w:lineRule="exact"/>
        <w:ind w:firstLineChars="200" w:firstLine="482"/>
        <w:rPr>
          <w:sz w:val="24"/>
          <w:szCs w:val="24"/>
        </w:rPr>
      </w:pPr>
      <w:r>
        <w:rPr>
          <w:rFonts w:hint="eastAsia"/>
          <w:sz w:val="24"/>
          <w:szCs w:val="24"/>
        </w:rPr>
        <w:t>（二）实践教学更符合人才培养要求</w:t>
      </w:r>
    </w:p>
    <w:p w:rsidR="00CB220D" w:rsidRDefault="00CB220D" w:rsidP="00DA1C01">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结合当前我国中等职业教育的发展现状来看，一方面需要进一步扩大规模，另一方面还要注重教育质量的提升，尤其是后者，它对于我国中等职业教育的发展至关重要。对于《餐饮服务及管理》的教学也是如此，仅仅注重理论讲解，忽略了实践教学的辅助作用，存在较多问题。孙春兰副总理在全国深化职业教育改革电视电话会议上的讲话的通知中指出:“在教法方面，要坚决扭转‘理论灌输多、实操实训少</w:t>
      </w:r>
      <w:r>
        <w:rPr>
          <w:rFonts w:asciiTheme="minorEastAsia" w:eastAsiaTheme="minorEastAsia" w:hAnsiTheme="minorEastAsia"/>
          <w:sz w:val="24"/>
        </w:rPr>
        <w:t>’</w:t>
      </w:r>
      <w:r>
        <w:rPr>
          <w:rFonts w:asciiTheme="minorEastAsia" w:eastAsiaTheme="minorEastAsia" w:hAnsiTheme="minorEastAsia" w:hint="eastAsia"/>
          <w:sz w:val="24"/>
        </w:rPr>
        <w:t>的状况。要强化教学、实训相融合的教学方式，做到学校里老师教学生、企业中师傅带徒弟并重，推广现代学徒制、企业新型学徒制等做法，普及项目教学、情景教学、模块化教学等方式，探索学生三天在企业、两天在学校的‘3+2’人才培养模式。从今年开始，教育部要会同有关部门和行业企业组织，对职业院校办学质量进行监测评估，年内出台《全国职业教育考核管理办法》，有关报告要及时向社会公开。”为此，要想充分实现我国的中职教</w:t>
      </w:r>
      <w:proofErr w:type="gramStart"/>
      <w:r>
        <w:rPr>
          <w:rFonts w:asciiTheme="minorEastAsia" w:eastAsiaTheme="minorEastAsia" w:hAnsiTheme="minorEastAsia" w:hint="eastAsia"/>
          <w:sz w:val="24"/>
        </w:rPr>
        <w:t>育培养</w:t>
      </w:r>
      <w:proofErr w:type="gramEnd"/>
      <w:r>
        <w:rPr>
          <w:rFonts w:asciiTheme="minorEastAsia" w:eastAsiaTheme="minorEastAsia" w:hAnsiTheme="minorEastAsia" w:hint="eastAsia"/>
          <w:sz w:val="24"/>
        </w:rPr>
        <w:t>目标，发挥出中职教育育人职能，形成具有特色的教育模式，不断提升其教育质量，就必须要着手教学改革，提高实践教学地位。</w:t>
      </w:r>
    </w:p>
    <w:p w:rsidR="00CB220D" w:rsidRDefault="00CB220D" w:rsidP="00CB220D">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对中等职业学校的“餐饮服务与管理”进行优化设计之后，可以进一步提升现代职业教育资源的合理配置，有效提升教学效率以及教学质量，从而进一步提升学生的职业技能水平，提高就业质量。受传统的教育机制影响，“餐饮服务与管理”在内容选择以及编写设计方面都更加趋向于高等院校的权威教材，因此在理论层次方面更加专业化，这直接导致学生认为理论知识枯燥乏味，从而丧失学习热情；除此之外，有关于专业职业能力的提升也较少涉及，操作性较弱，对于学生的实践指导作用不甚明显。基于这种现实状况，在对“餐饮服务与管理”课程进行革新设计的过程中，需要进一步将企业需求作为重要的改革方向，并且邀请相关的行业专家来参与到教程的开发过程中，提升教程的实用性。由于课程的开发设计原则以实践教学为核心，以企业需求作为方向，因此更加关注学生的职业能力水平，有效提升学生的职业素养，从而实现学生零距离上岗。这为中等职业教育培养符合社会需求的人才提供了有力的保障。</w:t>
      </w:r>
    </w:p>
    <w:p w:rsidR="00EB33A4" w:rsidRDefault="000F4C6F">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当前我国技术型和基础型专业人才匮乏，无法满足社会发展需要，因此，培养</w:t>
      </w:r>
      <w:r w:rsidR="00DA1C01">
        <w:rPr>
          <w:rFonts w:asciiTheme="minorEastAsia" w:eastAsiaTheme="minorEastAsia" w:hAnsiTheme="minorEastAsia" w:hint="eastAsia"/>
          <w:sz w:val="24"/>
        </w:rPr>
        <w:t>在生产和服务的第一线工作的中级专门人才</w:t>
      </w:r>
      <w:r>
        <w:rPr>
          <w:rFonts w:asciiTheme="minorEastAsia" w:eastAsiaTheme="minorEastAsia" w:hAnsiTheme="minorEastAsia" w:hint="eastAsia"/>
          <w:sz w:val="24"/>
        </w:rPr>
        <w:t>这一任务迫在眉睫。为了适应现代社会快速</w:t>
      </w:r>
      <w:r>
        <w:rPr>
          <w:rFonts w:asciiTheme="minorEastAsia" w:eastAsiaTheme="minorEastAsia" w:hAnsiTheme="minorEastAsia" w:hint="eastAsia"/>
          <w:sz w:val="24"/>
        </w:rPr>
        <w:lastRenderedPageBreak/>
        <w:t>发展，保证我国的社会服务型人才能够适应经济和社会越来越快的步伐，职业教育就必须树立一个信念，那就是以能力发展作为教育的最终目标，以就业作为学生的最终归宿。从学生角度而言，在学习过程中，除了提升自己的能力，综合素质也是不能忽略的一项。除此之外，我们还需要努力提高学生自主创新的意识和能力，全面推进工学结合。从</w:t>
      </w:r>
      <w:r w:rsidR="00DA1C01">
        <w:rPr>
          <w:rFonts w:asciiTheme="minorEastAsia" w:eastAsiaTheme="minorEastAsia" w:hAnsiTheme="minorEastAsia" w:hint="eastAsia"/>
          <w:sz w:val="24"/>
        </w:rPr>
        <w:t>酒店餐饮</w:t>
      </w:r>
      <w:r>
        <w:rPr>
          <w:rFonts w:asciiTheme="minorEastAsia" w:eastAsiaTheme="minorEastAsia" w:hAnsiTheme="minorEastAsia" w:hint="eastAsia"/>
          <w:sz w:val="24"/>
        </w:rPr>
        <w:t>行业发展来看，</w:t>
      </w:r>
      <w:r w:rsidR="00DA1C01">
        <w:rPr>
          <w:rFonts w:asciiTheme="minorEastAsia" w:eastAsiaTheme="minorEastAsia" w:hAnsiTheme="minorEastAsia" w:hint="eastAsia"/>
          <w:sz w:val="24"/>
        </w:rPr>
        <w:t>其发展速度</w:t>
      </w:r>
      <w:r>
        <w:rPr>
          <w:rFonts w:asciiTheme="minorEastAsia" w:eastAsiaTheme="minorEastAsia" w:hAnsiTheme="minorEastAsia" w:hint="eastAsia"/>
          <w:sz w:val="24"/>
        </w:rPr>
        <w:t>与人才供应</w:t>
      </w:r>
      <w:r w:rsidR="00DA1C01">
        <w:rPr>
          <w:rFonts w:asciiTheme="minorEastAsia" w:eastAsiaTheme="minorEastAsia" w:hAnsiTheme="minorEastAsia" w:hint="eastAsia"/>
          <w:sz w:val="24"/>
        </w:rPr>
        <w:t>之间</w:t>
      </w:r>
      <w:r>
        <w:rPr>
          <w:rFonts w:asciiTheme="minorEastAsia" w:eastAsiaTheme="minorEastAsia" w:hAnsiTheme="minorEastAsia" w:hint="eastAsia"/>
          <w:sz w:val="24"/>
        </w:rPr>
        <w:t>出现了不均衡现象，供不应求是目前酒店</w:t>
      </w:r>
      <w:r w:rsidR="00DA1C01">
        <w:rPr>
          <w:rFonts w:asciiTheme="minorEastAsia" w:eastAsiaTheme="minorEastAsia" w:hAnsiTheme="minorEastAsia" w:hint="eastAsia"/>
          <w:sz w:val="24"/>
        </w:rPr>
        <w:t>餐饮</w:t>
      </w:r>
      <w:r>
        <w:rPr>
          <w:rFonts w:asciiTheme="minorEastAsia" w:eastAsiaTheme="minorEastAsia" w:hAnsiTheme="minorEastAsia" w:hint="eastAsia"/>
          <w:sz w:val="24"/>
        </w:rPr>
        <w:t>服务行业的常态，特别是应用型、复合型的服务人员，就更是少之又少。《餐饮服务与管理》课程作为中职类旅游与酒店管理专业的一门专业必修课和专业核心课，</w:t>
      </w:r>
      <w:r w:rsidR="00DA1C01">
        <w:rPr>
          <w:rFonts w:asciiTheme="minorEastAsia" w:eastAsiaTheme="minorEastAsia" w:hAnsiTheme="minorEastAsia" w:hint="eastAsia"/>
          <w:sz w:val="24"/>
        </w:rPr>
        <w:t>其开设</w:t>
      </w:r>
      <w:r>
        <w:rPr>
          <w:rFonts w:asciiTheme="minorEastAsia" w:eastAsiaTheme="minorEastAsia" w:hAnsiTheme="minorEastAsia" w:hint="eastAsia"/>
          <w:sz w:val="24"/>
        </w:rPr>
        <w:t>原因，就是为了让学生能够在学校学习到系统的理论知识，并具备相应的职业能力，</w:t>
      </w:r>
      <w:r w:rsidR="00DA1C01">
        <w:rPr>
          <w:rFonts w:asciiTheme="minorEastAsia" w:eastAsiaTheme="minorEastAsia" w:hAnsiTheme="minorEastAsia" w:hint="eastAsia"/>
          <w:sz w:val="24"/>
        </w:rPr>
        <w:t>成为合格人才</w:t>
      </w:r>
      <w:r>
        <w:rPr>
          <w:rFonts w:asciiTheme="minorEastAsia" w:eastAsiaTheme="minorEastAsia" w:hAnsiTheme="minorEastAsia" w:hint="eastAsia"/>
          <w:sz w:val="24"/>
        </w:rPr>
        <w:t>。</w:t>
      </w:r>
      <w:r w:rsidR="00DA1C01">
        <w:rPr>
          <w:rFonts w:asciiTheme="minorEastAsia" w:eastAsiaTheme="minorEastAsia" w:hAnsiTheme="minorEastAsia" w:hint="eastAsia"/>
          <w:sz w:val="24"/>
        </w:rPr>
        <w:t>由此可见，行业对课程改革的需求也日益增加。</w:t>
      </w:r>
    </w:p>
    <w:p w:rsidR="00CB7537" w:rsidRDefault="00CB7537" w:rsidP="001C3368">
      <w:pPr>
        <w:pStyle w:val="2"/>
        <w:spacing w:before="0" w:after="0" w:line="500" w:lineRule="exact"/>
        <w:ind w:firstLineChars="200" w:firstLine="482"/>
        <w:rPr>
          <w:sz w:val="24"/>
          <w:szCs w:val="24"/>
        </w:rPr>
      </w:pPr>
      <w:r w:rsidRPr="001C3368">
        <w:rPr>
          <w:rFonts w:hint="eastAsia"/>
          <w:sz w:val="24"/>
          <w:szCs w:val="24"/>
        </w:rPr>
        <w:t>（三）</w:t>
      </w:r>
      <w:r w:rsidR="001C3368">
        <w:rPr>
          <w:rFonts w:hint="eastAsia"/>
          <w:sz w:val="24"/>
          <w:szCs w:val="24"/>
        </w:rPr>
        <w:t>中等职业学校实践教学存在</w:t>
      </w:r>
      <w:r w:rsidRPr="001C3368">
        <w:rPr>
          <w:rFonts w:hint="eastAsia"/>
          <w:sz w:val="24"/>
          <w:szCs w:val="24"/>
        </w:rPr>
        <w:t>不足</w:t>
      </w:r>
    </w:p>
    <w:p w:rsidR="001C3368" w:rsidRDefault="001C3368" w:rsidP="001C3368">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在国家政策的大力扶持下，近年来我国中等职业教育也迎来了黄金发展时期，但是相比国内各高校招生规模的进一步扩大，中等职业学校的发展速度则明显更为滞后，与经济水平的发展仍存在一定的差距。</w:t>
      </w:r>
    </w:p>
    <w:p w:rsidR="001C3368" w:rsidRPr="001C3368" w:rsidRDefault="001C3368" w:rsidP="001C3368">
      <w:pPr>
        <w:spacing w:line="500" w:lineRule="exact"/>
        <w:ind w:firstLineChars="200" w:firstLine="480"/>
        <w:rPr>
          <w:rFonts w:asciiTheme="minorEastAsia" w:eastAsiaTheme="minorEastAsia" w:hAnsiTheme="minorEastAsia"/>
          <w:sz w:val="24"/>
        </w:rPr>
      </w:pPr>
      <w:r w:rsidRPr="001C3368">
        <w:rPr>
          <w:rFonts w:asciiTheme="minorEastAsia" w:eastAsiaTheme="minorEastAsia" w:hAnsiTheme="minorEastAsia" w:hint="eastAsia"/>
          <w:sz w:val="24"/>
        </w:rPr>
        <w:t>中</w:t>
      </w:r>
      <w:proofErr w:type="gramStart"/>
      <w:r w:rsidRPr="001C3368">
        <w:rPr>
          <w:rFonts w:asciiTheme="minorEastAsia" w:eastAsiaTheme="minorEastAsia" w:hAnsiTheme="minorEastAsia" w:hint="eastAsia"/>
          <w:sz w:val="24"/>
        </w:rPr>
        <w:t>职酒店</w:t>
      </w:r>
      <w:proofErr w:type="gramEnd"/>
      <w:r w:rsidRPr="001C3368">
        <w:rPr>
          <w:rFonts w:asciiTheme="minorEastAsia" w:eastAsiaTheme="minorEastAsia" w:hAnsiTheme="minorEastAsia" w:hint="eastAsia"/>
          <w:sz w:val="24"/>
        </w:rPr>
        <w:t>管理专业的学生，在校期间的餐饮服务校内实践教学内容过于简单，更多的是动作技能的实训，并且训练强度远低于工作强度，这容易导致学生对餐饮服务的职业认知不深，也不完整，对真实的餐饮服务工作存在一定的认知偏差。顶岗实习之后，实习生的心理落差严重，容易产生逆反心理，致使实习生对待工作积极性不高</w:t>
      </w:r>
      <w:r w:rsidRPr="001C3368">
        <w:rPr>
          <w:rFonts w:asciiTheme="minorEastAsia" w:eastAsiaTheme="minorEastAsia" w:hAnsiTheme="minorEastAsia"/>
          <w:sz w:val="24"/>
        </w:rPr>
        <w:t xml:space="preserve">,  </w:t>
      </w:r>
      <w:r w:rsidRPr="001C3368">
        <w:rPr>
          <w:rFonts w:asciiTheme="minorEastAsia" w:eastAsiaTheme="minorEastAsia" w:hAnsiTheme="minorEastAsia" w:hint="eastAsia"/>
          <w:sz w:val="24"/>
        </w:rPr>
        <w:t>职业认同感不强，部分实习生容易在实习期间离职，并且实习结束之后，很少有实习生愿意再继续从事餐饮服务工作。这对学生的个人发展、酒店经营管理、学校的实习管理都会造成一定的影响。作为培养学生专业动作技能和综合职业能力的实践教学环节，它的好坏直接影响着学校整体的教学质量，关系到学校的人才培养目标能否实现。因此，中</w:t>
      </w:r>
      <w:proofErr w:type="gramStart"/>
      <w:r w:rsidRPr="001C3368">
        <w:rPr>
          <w:rFonts w:asciiTheme="minorEastAsia" w:eastAsiaTheme="minorEastAsia" w:hAnsiTheme="minorEastAsia" w:hint="eastAsia"/>
          <w:sz w:val="24"/>
        </w:rPr>
        <w:t>职酒店</w:t>
      </w:r>
      <w:proofErr w:type="gramEnd"/>
      <w:r w:rsidRPr="001C3368">
        <w:rPr>
          <w:rFonts w:asciiTheme="minorEastAsia" w:eastAsiaTheme="minorEastAsia" w:hAnsiTheme="minorEastAsia" w:hint="eastAsia"/>
          <w:sz w:val="24"/>
        </w:rPr>
        <w:t>管理专业，需要以餐饮服务为切入点，改革餐饮服务的校内实践教学，更好的培养学生的职业认同感和综合职业能力。这样有助于改善酒店餐饮服务部门的中</w:t>
      </w:r>
      <w:proofErr w:type="gramStart"/>
      <w:r w:rsidRPr="001C3368">
        <w:rPr>
          <w:rFonts w:asciiTheme="minorEastAsia" w:eastAsiaTheme="minorEastAsia" w:hAnsiTheme="minorEastAsia" w:hint="eastAsia"/>
          <w:sz w:val="24"/>
        </w:rPr>
        <w:t>职酒店</w:t>
      </w:r>
      <w:proofErr w:type="gramEnd"/>
      <w:r w:rsidRPr="001C3368">
        <w:rPr>
          <w:rFonts w:asciiTheme="minorEastAsia" w:eastAsiaTheme="minorEastAsia" w:hAnsiTheme="minorEastAsia" w:hint="eastAsia"/>
          <w:sz w:val="24"/>
        </w:rPr>
        <w:t>管理专业实习生的流失现状，提高酒店业服务人才的整体培养质量。</w:t>
      </w:r>
    </w:p>
    <w:p w:rsidR="00EB33A4" w:rsidRDefault="000F4C6F">
      <w:pPr>
        <w:pStyle w:val="1"/>
        <w:spacing w:before="0" w:after="0" w:line="500" w:lineRule="exact"/>
        <w:ind w:firstLineChars="200" w:firstLine="482"/>
        <w:rPr>
          <w:sz w:val="24"/>
          <w:szCs w:val="24"/>
        </w:rPr>
      </w:pPr>
      <w:r>
        <w:rPr>
          <w:rFonts w:hint="eastAsia"/>
          <w:sz w:val="24"/>
          <w:szCs w:val="24"/>
        </w:rPr>
        <w:t>二、核心概念界定</w:t>
      </w:r>
    </w:p>
    <w:p w:rsidR="00236E68" w:rsidRDefault="00236E68" w:rsidP="00236E68">
      <w:pPr>
        <w:pStyle w:val="2"/>
        <w:spacing w:before="0" w:after="0" w:line="500" w:lineRule="exact"/>
        <w:ind w:firstLineChars="200" w:firstLine="482"/>
        <w:rPr>
          <w:sz w:val="24"/>
          <w:szCs w:val="24"/>
        </w:rPr>
      </w:pPr>
      <w:r>
        <w:rPr>
          <w:rFonts w:hint="eastAsia"/>
          <w:sz w:val="24"/>
          <w:szCs w:val="24"/>
        </w:rPr>
        <w:t>（一）中</w:t>
      </w:r>
      <w:proofErr w:type="gramStart"/>
      <w:r>
        <w:rPr>
          <w:rFonts w:hint="eastAsia"/>
          <w:sz w:val="24"/>
          <w:szCs w:val="24"/>
        </w:rPr>
        <w:t>职酒店</w:t>
      </w:r>
      <w:proofErr w:type="gramEnd"/>
      <w:r>
        <w:rPr>
          <w:rFonts w:hint="eastAsia"/>
          <w:sz w:val="24"/>
          <w:szCs w:val="24"/>
        </w:rPr>
        <w:t>管理专业</w:t>
      </w:r>
    </w:p>
    <w:p w:rsidR="00236E68" w:rsidRDefault="009F1DBD" w:rsidP="00236E68">
      <w:pPr>
        <w:spacing w:line="50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即</w:t>
      </w:r>
      <w:r w:rsidR="00236E68">
        <w:rPr>
          <w:rFonts w:asciiTheme="minorEastAsia" w:eastAsiaTheme="minorEastAsia" w:hAnsiTheme="minorEastAsia" w:cs="宋体" w:hint="eastAsia"/>
          <w:sz w:val="24"/>
        </w:rPr>
        <w:t>中等职业学校专业目录中的“高星级饭店运营与管理”专业，在教育部颁布的</w:t>
      </w:r>
      <w:r w:rsidR="00236E68">
        <w:rPr>
          <w:rFonts w:asciiTheme="minorEastAsia" w:eastAsiaTheme="minorEastAsia" w:hAnsiTheme="minorEastAsia" w:cs="宋体" w:hint="eastAsia"/>
          <w:sz w:val="24"/>
        </w:rPr>
        <w:lastRenderedPageBreak/>
        <w:t>《职业院校酒店管理专业顶岗实习标准》中，也用了“酒店管理专业”来指代中职“</w:t>
      </w:r>
      <w:r w:rsidR="001C3368">
        <w:rPr>
          <w:rFonts w:asciiTheme="minorEastAsia" w:eastAsiaTheme="minorEastAsia" w:hAnsiTheme="minorEastAsia" w:cs="宋体" w:hint="eastAsia"/>
          <w:sz w:val="24"/>
        </w:rPr>
        <w:t>高星级饭店运营与管理”，学术界也多用“中职酒店管理专业”来指代</w:t>
      </w:r>
      <w:r w:rsidR="00236E68">
        <w:rPr>
          <w:rFonts w:asciiTheme="minorEastAsia" w:eastAsiaTheme="minorEastAsia" w:hAnsiTheme="minorEastAsia" w:cs="宋体" w:hint="eastAsia"/>
          <w:sz w:val="24"/>
        </w:rPr>
        <w:t>。因此，本研究以“中职酒店管理专业”来指代中职学校所开设的酒店管理类专业。</w:t>
      </w:r>
    </w:p>
    <w:p w:rsidR="00236E68" w:rsidRDefault="00236E68" w:rsidP="00236E68">
      <w:pPr>
        <w:pStyle w:val="2"/>
        <w:spacing w:before="0" w:after="0" w:line="500" w:lineRule="exact"/>
        <w:ind w:firstLineChars="200" w:firstLine="482"/>
        <w:rPr>
          <w:sz w:val="24"/>
          <w:szCs w:val="24"/>
        </w:rPr>
      </w:pPr>
      <w:r>
        <w:rPr>
          <w:rFonts w:hint="eastAsia"/>
          <w:sz w:val="24"/>
          <w:szCs w:val="24"/>
        </w:rPr>
        <w:t>（二）实践教学</w:t>
      </w:r>
    </w:p>
    <w:p w:rsidR="00EC7C4D" w:rsidRDefault="00EC7C4D" w:rsidP="00EC7C4D">
      <w:pPr>
        <w:spacing w:line="50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实践教学，是一种以注重实践、操作、动手、创造为主要特点和追求的教育活动，教育理念和教育模式。它具体是指，为了使得学生身心各方面的素质和能力能够得到全面的培养与提高，在教学过程中能够以学生为主体地位，为中心角色，同时发挥教师主导作用，适当地引导学生自主地进行学习、思考、探索以及解决问题。在此过程中，要求学生能够对自己的学习负责，能够通过一系列的活动使得学生能有实际操作的机会，并且通过这些活动来构建一种能够有效迁移的属于学生自身的一整套知识结构、能力水平、素质技能等。</w:t>
      </w:r>
    </w:p>
    <w:p w:rsidR="00EC7C4D" w:rsidRPr="00EC7C4D" w:rsidRDefault="00EC7C4D" w:rsidP="00EC7C4D">
      <w:pPr>
        <w:spacing w:line="50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在《江苏省职业学校教学管理规范（试行）》第十五条中明确指出：</w:t>
      </w:r>
      <w:r w:rsidRPr="00EC7C4D">
        <w:rPr>
          <w:rFonts w:asciiTheme="minorEastAsia" w:eastAsiaTheme="minorEastAsia" w:hAnsiTheme="minorEastAsia" w:cs="宋体" w:hint="eastAsia"/>
          <w:sz w:val="24"/>
        </w:rPr>
        <w:t>实践教学包括教学实习、生产实习、实验、课程设计、大型作业、社会实践和毕业设计(论文)等。</w:t>
      </w:r>
      <w:r>
        <w:rPr>
          <w:rFonts w:asciiTheme="minorEastAsia" w:eastAsiaTheme="minorEastAsia" w:hAnsiTheme="minorEastAsia" w:cs="宋体" w:hint="eastAsia"/>
          <w:sz w:val="24"/>
        </w:rPr>
        <w:t>本课题中相对侧重于研究教学实习、生产实习、社会实践等方面，其中：</w:t>
      </w:r>
    </w:p>
    <w:p w:rsidR="00EC7C4D" w:rsidRPr="00EC7C4D" w:rsidRDefault="00EC7C4D" w:rsidP="00EC7C4D">
      <w:pPr>
        <w:spacing w:line="500" w:lineRule="exact"/>
        <w:ind w:firstLineChars="200" w:firstLine="480"/>
        <w:jc w:val="left"/>
        <w:rPr>
          <w:rFonts w:asciiTheme="minorEastAsia" w:eastAsiaTheme="minorEastAsia" w:hAnsiTheme="minorEastAsia" w:cs="宋体"/>
          <w:sz w:val="24"/>
        </w:rPr>
      </w:pPr>
      <w:r w:rsidRPr="00EC7C4D">
        <w:rPr>
          <w:rFonts w:asciiTheme="minorEastAsia" w:eastAsiaTheme="minorEastAsia" w:hAnsiTheme="minorEastAsia" w:cs="宋体" w:hint="eastAsia"/>
          <w:sz w:val="24"/>
        </w:rPr>
        <w:t>教学实习在校内实习场所进行，必须定课题、定时间、定工位、定考核。</w:t>
      </w:r>
    </w:p>
    <w:p w:rsidR="00EC7C4D" w:rsidRDefault="00EC7C4D" w:rsidP="00EC7C4D">
      <w:pPr>
        <w:spacing w:line="500" w:lineRule="exact"/>
        <w:ind w:firstLineChars="200" w:firstLine="480"/>
        <w:jc w:val="left"/>
        <w:rPr>
          <w:rFonts w:asciiTheme="minorEastAsia" w:eastAsiaTheme="minorEastAsia" w:hAnsiTheme="minorEastAsia" w:cs="宋体"/>
          <w:sz w:val="24"/>
        </w:rPr>
      </w:pPr>
      <w:r w:rsidRPr="00EC7C4D">
        <w:rPr>
          <w:rFonts w:asciiTheme="minorEastAsia" w:eastAsiaTheme="minorEastAsia" w:hAnsiTheme="minorEastAsia" w:cs="宋体" w:hint="eastAsia"/>
          <w:sz w:val="24"/>
        </w:rPr>
        <w:t>生产实习在校外企事业单位或校办厂、场、店进行。学校要选派有较强管理能力和专业能力的教师</w:t>
      </w:r>
      <w:proofErr w:type="gramStart"/>
      <w:r w:rsidRPr="00EC7C4D">
        <w:rPr>
          <w:rFonts w:asciiTheme="minorEastAsia" w:eastAsiaTheme="minorEastAsia" w:hAnsiTheme="minorEastAsia" w:cs="宋体" w:hint="eastAsia"/>
          <w:sz w:val="24"/>
        </w:rPr>
        <w:t>随学生</w:t>
      </w:r>
      <w:proofErr w:type="gramEnd"/>
      <w:r w:rsidRPr="00EC7C4D">
        <w:rPr>
          <w:rFonts w:asciiTheme="minorEastAsia" w:eastAsiaTheme="minorEastAsia" w:hAnsiTheme="minorEastAsia" w:cs="宋体" w:hint="eastAsia"/>
          <w:sz w:val="24"/>
        </w:rPr>
        <w:t>实习。要做到定课题、定岗位、定师傅、定期考核、定期轮换，应指导学生记好实习日志，写好实习总结，完成生产实习目标，认真参加生产实习考核、鉴定。</w:t>
      </w:r>
    </w:p>
    <w:p w:rsidR="00EC7C4D" w:rsidRDefault="00EC7C4D" w:rsidP="00EC7C4D">
      <w:pPr>
        <w:spacing w:line="500" w:lineRule="exact"/>
        <w:ind w:firstLineChars="200" w:firstLine="480"/>
        <w:jc w:val="left"/>
        <w:rPr>
          <w:rFonts w:asciiTheme="minorEastAsia" w:eastAsiaTheme="minorEastAsia" w:hAnsiTheme="minorEastAsia" w:cs="宋体"/>
          <w:sz w:val="24"/>
        </w:rPr>
      </w:pPr>
      <w:r w:rsidRPr="00EC7C4D">
        <w:rPr>
          <w:rFonts w:asciiTheme="minorEastAsia" w:eastAsiaTheme="minorEastAsia" w:hAnsiTheme="minorEastAsia" w:cs="宋体" w:hint="eastAsia"/>
          <w:sz w:val="24"/>
        </w:rPr>
        <w:t>学校应按实习教学计划对教学实习和生产实习进行定期检查。</w:t>
      </w:r>
    </w:p>
    <w:p w:rsidR="00EC7C4D" w:rsidRPr="00EC7C4D" w:rsidRDefault="00EC7C4D" w:rsidP="00EC7C4D">
      <w:pPr>
        <w:spacing w:line="500" w:lineRule="exact"/>
        <w:ind w:firstLineChars="200" w:firstLine="480"/>
        <w:jc w:val="left"/>
        <w:rPr>
          <w:rFonts w:asciiTheme="minorEastAsia" w:eastAsiaTheme="minorEastAsia" w:hAnsiTheme="minorEastAsia" w:cs="宋体"/>
          <w:sz w:val="24"/>
        </w:rPr>
      </w:pPr>
      <w:r w:rsidRPr="00EC7C4D">
        <w:rPr>
          <w:rFonts w:asciiTheme="minorEastAsia" w:eastAsiaTheme="minorEastAsia" w:hAnsiTheme="minorEastAsia" w:cs="宋体" w:hint="eastAsia"/>
          <w:sz w:val="24"/>
        </w:rPr>
        <w:t>社会实践是结合课程安排的一种实践教学活动，包括社会调查、科技服务等。应根据教学计划，紧密联系职业岗位，由指导教师提出课题，组织学生开展社会调查和科技服务，并完成调查报告或总结。教务处应对社会实践活动进行检查和总结。</w:t>
      </w:r>
    </w:p>
    <w:p w:rsidR="00236E68" w:rsidRDefault="00236E68" w:rsidP="00236E68">
      <w:pPr>
        <w:pStyle w:val="2"/>
        <w:spacing w:before="0" w:after="0" w:line="500" w:lineRule="exact"/>
        <w:ind w:firstLineChars="200" w:firstLine="482"/>
        <w:rPr>
          <w:sz w:val="24"/>
          <w:szCs w:val="24"/>
        </w:rPr>
      </w:pPr>
      <w:r>
        <w:rPr>
          <w:rFonts w:hint="eastAsia"/>
          <w:sz w:val="24"/>
          <w:szCs w:val="24"/>
        </w:rPr>
        <w:t>（三）教学优化</w:t>
      </w:r>
    </w:p>
    <w:p w:rsidR="00EC7C4D" w:rsidRDefault="00EC7C4D" w:rsidP="00EC7C4D">
      <w:pPr>
        <w:spacing w:line="50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巴班斯基认为：</w:t>
      </w:r>
      <w:r w:rsidRPr="00EC7C4D">
        <w:rPr>
          <w:rFonts w:asciiTheme="minorEastAsia" w:eastAsiaTheme="minorEastAsia" w:hAnsiTheme="minorEastAsia" w:cs="宋体" w:hint="eastAsia"/>
          <w:sz w:val="24"/>
        </w:rPr>
        <w:t>所谓“教学过程最优化”，是指在全面考虑教学规律、原则、现代教学的形式和方法，以及该系统的特征及其内外部条件的基础上，组织对教学过程的控制，以保证过程(在最优化的范围内)发挥在一定标准看来最有效的作用。也可把教学过程最优化理解为：教师有目的地选定一种建立教学过程的最佳方案，保证在规定</w:t>
      </w:r>
      <w:r w:rsidRPr="00EC7C4D">
        <w:rPr>
          <w:rFonts w:asciiTheme="minorEastAsia" w:eastAsiaTheme="minorEastAsia" w:hAnsiTheme="minorEastAsia" w:cs="宋体" w:hint="eastAsia"/>
          <w:sz w:val="24"/>
        </w:rPr>
        <w:lastRenderedPageBreak/>
        <w:t>时间内解决教养和教育学生的任务，并取得尽可能最大的效果。</w:t>
      </w:r>
    </w:p>
    <w:p w:rsidR="00236E68" w:rsidRDefault="00EC7C4D" w:rsidP="00EC7C4D">
      <w:pPr>
        <w:spacing w:line="500" w:lineRule="exact"/>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可见，</w:t>
      </w:r>
      <w:r w:rsidR="00236E68">
        <w:rPr>
          <w:rFonts w:asciiTheme="minorEastAsia" w:eastAsiaTheme="minorEastAsia" w:hAnsiTheme="minorEastAsia" w:cs="宋体" w:hint="eastAsia"/>
          <w:sz w:val="24"/>
        </w:rPr>
        <w:t>教学优化是动态的，是对教学的体系进行优化，对教学内部资源合理配置，使其各个要素相互配合，发挥最大教学效果，满足于教学需要。</w:t>
      </w:r>
      <w:r>
        <w:rPr>
          <w:rFonts w:asciiTheme="minorEastAsia" w:eastAsiaTheme="minorEastAsia" w:hAnsiTheme="minorEastAsia" w:cs="宋体" w:hint="eastAsia"/>
          <w:sz w:val="24"/>
        </w:rPr>
        <w:t>教学优化也是静态的</w:t>
      </w:r>
      <w:r w:rsidR="00236E68">
        <w:rPr>
          <w:rFonts w:asciiTheme="minorEastAsia" w:eastAsiaTheme="minorEastAsia" w:hAnsiTheme="minorEastAsia" w:cs="宋体" w:hint="eastAsia"/>
          <w:sz w:val="24"/>
        </w:rPr>
        <w:t>，</w:t>
      </w:r>
      <w:r>
        <w:rPr>
          <w:rFonts w:asciiTheme="minorEastAsia" w:eastAsiaTheme="minorEastAsia" w:hAnsiTheme="minorEastAsia" w:cs="宋体" w:hint="eastAsia"/>
          <w:sz w:val="24"/>
        </w:rPr>
        <w:t>它是一种成功</w:t>
      </w:r>
      <w:r w:rsidR="00236E68">
        <w:rPr>
          <w:rFonts w:asciiTheme="minorEastAsia" w:eastAsiaTheme="minorEastAsia" w:hAnsiTheme="minorEastAsia" w:cs="宋体" w:hint="eastAsia"/>
          <w:sz w:val="24"/>
        </w:rPr>
        <w:t>范式，教育教学工作者将这一成功范式直接运用于教、实践，使教学效果达到最佳，教学效率</w:t>
      </w:r>
      <w:proofErr w:type="gramStart"/>
      <w:r w:rsidR="00236E68">
        <w:rPr>
          <w:rFonts w:asciiTheme="minorEastAsia" w:eastAsiaTheme="minorEastAsia" w:hAnsiTheme="minorEastAsia" w:cs="宋体" w:hint="eastAsia"/>
          <w:sz w:val="24"/>
        </w:rPr>
        <w:t>最</w:t>
      </w:r>
      <w:proofErr w:type="gramEnd"/>
      <w:r w:rsidR="00236E68">
        <w:rPr>
          <w:rFonts w:asciiTheme="minorEastAsia" w:eastAsiaTheme="minorEastAsia" w:hAnsiTheme="minorEastAsia" w:cs="宋体" w:hint="eastAsia"/>
          <w:sz w:val="24"/>
        </w:rPr>
        <w:t>高效。</w:t>
      </w:r>
    </w:p>
    <w:p w:rsidR="00461A76" w:rsidRDefault="00236E68" w:rsidP="00E77147">
      <w:pPr>
        <w:spacing w:line="500" w:lineRule="exact"/>
        <w:ind w:firstLineChars="200" w:firstLine="482"/>
        <w:jc w:val="left"/>
        <w:rPr>
          <w:rFonts w:asciiTheme="minorEastAsia" w:eastAsiaTheme="minorEastAsia" w:hAnsiTheme="minorEastAsia" w:cs="宋体"/>
          <w:sz w:val="24"/>
        </w:rPr>
      </w:pPr>
      <w:r>
        <w:rPr>
          <w:rFonts w:asciiTheme="minorEastAsia" w:eastAsiaTheme="minorEastAsia" w:hAnsiTheme="minorEastAsia" w:cs="宋体" w:hint="eastAsia"/>
          <w:b/>
          <w:bCs/>
          <w:sz w:val="24"/>
        </w:rPr>
        <w:t>本课题中所指的教学优化</w:t>
      </w:r>
      <w:r w:rsidR="00E77147">
        <w:rPr>
          <w:rFonts w:asciiTheme="minorEastAsia" w:eastAsiaTheme="minorEastAsia" w:hAnsiTheme="minorEastAsia" w:cs="宋体" w:hint="eastAsia"/>
          <w:sz w:val="24"/>
        </w:rPr>
        <w:t>是指，</w:t>
      </w:r>
      <w:r w:rsidR="00E77147" w:rsidRPr="00E77147">
        <w:rPr>
          <w:rFonts w:asciiTheme="minorEastAsia" w:eastAsiaTheme="minorEastAsia" w:hAnsiTheme="minorEastAsia" w:cs="宋体" w:hint="eastAsia"/>
          <w:sz w:val="24"/>
        </w:rPr>
        <w:t>在原有课程</w:t>
      </w:r>
      <w:r w:rsidR="00E77147">
        <w:rPr>
          <w:rFonts w:asciiTheme="minorEastAsia" w:eastAsiaTheme="minorEastAsia" w:hAnsiTheme="minorEastAsia" w:cs="宋体" w:hint="eastAsia"/>
          <w:sz w:val="24"/>
        </w:rPr>
        <w:t>教学</w:t>
      </w:r>
      <w:r w:rsidR="00E77147" w:rsidRPr="00E77147">
        <w:rPr>
          <w:rFonts w:asciiTheme="minorEastAsia" w:eastAsiaTheme="minorEastAsia" w:hAnsiTheme="minorEastAsia" w:cs="宋体" w:hint="eastAsia"/>
          <w:sz w:val="24"/>
        </w:rPr>
        <w:t>的基础上，在教学</w:t>
      </w:r>
      <w:r w:rsidR="00E77147">
        <w:rPr>
          <w:rFonts w:asciiTheme="minorEastAsia" w:eastAsiaTheme="minorEastAsia" w:hAnsiTheme="minorEastAsia" w:cs="宋体" w:hint="eastAsia"/>
          <w:sz w:val="24"/>
        </w:rPr>
        <w:t>任务、教学内容、教学方法</w:t>
      </w:r>
      <w:r w:rsidR="00E77147" w:rsidRPr="00E77147">
        <w:rPr>
          <w:rFonts w:asciiTheme="minorEastAsia" w:eastAsiaTheme="minorEastAsia" w:hAnsiTheme="minorEastAsia" w:cs="宋体" w:hint="eastAsia"/>
          <w:sz w:val="24"/>
        </w:rPr>
        <w:t>等</w:t>
      </w:r>
      <w:r w:rsidR="00461A76">
        <w:rPr>
          <w:rFonts w:asciiTheme="minorEastAsia" w:eastAsiaTheme="minorEastAsia" w:hAnsiTheme="minorEastAsia" w:cs="宋体" w:hint="eastAsia"/>
          <w:sz w:val="24"/>
        </w:rPr>
        <w:t>方面</w:t>
      </w:r>
      <w:r w:rsidR="006A1442">
        <w:rPr>
          <w:rFonts w:asciiTheme="minorEastAsia" w:eastAsiaTheme="minorEastAsia" w:hAnsiTheme="minorEastAsia" w:cs="宋体" w:hint="eastAsia"/>
          <w:sz w:val="24"/>
        </w:rPr>
        <w:t>进行</w:t>
      </w:r>
      <w:r w:rsidR="00E77147" w:rsidRPr="00E77147">
        <w:rPr>
          <w:rFonts w:asciiTheme="minorEastAsia" w:eastAsiaTheme="minorEastAsia" w:hAnsiTheme="minorEastAsia" w:cs="宋体" w:hint="eastAsia"/>
          <w:sz w:val="24"/>
        </w:rPr>
        <w:t>优化</w:t>
      </w:r>
      <w:r w:rsidR="00461A76">
        <w:rPr>
          <w:rFonts w:asciiTheme="minorEastAsia" w:eastAsiaTheme="minorEastAsia" w:hAnsiTheme="minorEastAsia" w:cs="宋体" w:hint="eastAsia"/>
          <w:sz w:val="24"/>
        </w:rPr>
        <w:t>，提升教学效果</w:t>
      </w:r>
      <w:r w:rsidR="00E77147" w:rsidRPr="00E77147">
        <w:rPr>
          <w:rFonts w:asciiTheme="minorEastAsia" w:eastAsiaTheme="minorEastAsia" w:hAnsiTheme="minorEastAsia" w:cs="宋体" w:hint="eastAsia"/>
          <w:sz w:val="24"/>
        </w:rPr>
        <w:t>。</w:t>
      </w:r>
    </w:p>
    <w:p w:rsidR="00EB33A4" w:rsidRPr="00461A76" w:rsidRDefault="000F4C6F" w:rsidP="00461A76">
      <w:pPr>
        <w:pStyle w:val="1"/>
        <w:spacing w:before="0" w:after="0" w:line="500" w:lineRule="exact"/>
        <w:ind w:firstLineChars="200" w:firstLine="482"/>
        <w:rPr>
          <w:sz w:val="24"/>
          <w:szCs w:val="24"/>
        </w:rPr>
      </w:pPr>
      <w:r>
        <w:rPr>
          <w:rFonts w:hint="eastAsia"/>
          <w:sz w:val="24"/>
          <w:szCs w:val="24"/>
        </w:rPr>
        <w:t>三、国内外同一</w:t>
      </w:r>
      <w:r w:rsidRPr="00235767">
        <w:rPr>
          <w:rFonts w:hint="eastAsia"/>
          <w:sz w:val="24"/>
          <w:szCs w:val="24"/>
        </w:rPr>
        <w:t>研究领域现状</w:t>
      </w:r>
    </w:p>
    <w:p w:rsidR="00EB33A4" w:rsidRDefault="000F4C6F">
      <w:pPr>
        <w:pStyle w:val="2"/>
        <w:spacing w:before="0" w:after="0" w:line="500" w:lineRule="exact"/>
        <w:ind w:firstLineChars="200" w:firstLine="482"/>
        <w:rPr>
          <w:sz w:val="24"/>
          <w:szCs w:val="24"/>
        </w:rPr>
      </w:pPr>
      <w:r>
        <w:rPr>
          <w:rFonts w:hint="eastAsia"/>
          <w:sz w:val="24"/>
          <w:szCs w:val="24"/>
        </w:rPr>
        <w:t>（一）国外研究现状</w:t>
      </w:r>
    </w:p>
    <w:p w:rsidR="00EB33A4" w:rsidRDefault="000F4C6F">
      <w:pPr>
        <w:widowControl/>
        <w:spacing w:line="500" w:lineRule="exact"/>
        <w:ind w:firstLineChars="200" w:firstLine="480"/>
        <w:jc w:val="left"/>
        <w:rPr>
          <w:rFonts w:asciiTheme="majorEastAsia" w:hAnsiTheme="majorEastAsia"/>
          <w:sz w:val="24"/>
        </w:rPr>
      </w:pPr>
      <w:r>
        <w:rPr>
          <w:rFonts w:asciiTheme="majorEastAsia" w:hAnsiTheme="majorEastAsia" w:hint="eastAsia"/>
          <w:sz w:val="24"/>
        </w:rPr>
        <w:t>国外实践教学最著名的思想是杜威的“做中学”。它强调在积极动脑和反省思维的学习情境中，获得主体与外部过程的反思。杜威的学生克伯</w:t>
      </w:r>
      <w:proofErr w:type="gramStart"/>
      <w:r>
        <w:rPr>
          <w:rFonts w:asciiTheme="majorEastAsia" w:hAnsiTheme="majorEastAsia" w:hint="eastAsia"/>
          <w:sz w:val="24"/>
        </w:rPr>
        <w:t>屈</w:t>
      </w:r>
      <w:proofErr w:type="gramEnd"/>
      <w:r>
        <w:rPr>
          <w:rFonts w:asciiTheme="majorEastAsia" w:hAnsiTheme="majorEastAsia" w:hint="eastAsia"/>
          <w:sz w:val="24"/>
        </w:rPr>
        <w:t>认为，书本知识与生活联系不紧密，实用性无法完全满足实际任务所需，教育应该培养实干和灵活的人。国外不同的国情形成了各具特色的职业教育实践教学组织形式：德国双元制，提倡学习者以</w:t>
      </w:r>
      <w:proofErr w:type="gramStart"/>
      <w:r>
        <w:rPr>
          <w:rFonts w:asciiTheme="majorEastAsia" w:hAnsiTheme="majorEastAsia" w:hint="eastAsia"/>
          <w:sz w:val="24"/>
        </w:rPr>
        <w:t>双职业</w:t>
      </w:r>
      <w:proofErr w:type="gramEnd"/>
      <w:r>
        <w:rPr>
          <w:rFonts w:asciiTheme="majorEastAsia" w:hAnsiTheme="majorEastAsia" w:hint="eastAsia"/>
          <w:sz w:val="24"/>
        </w:rPr>
        <w:t>的身份，通过在校学习理论，在工作中实践，建立起理论与实践的联结，培养学习者成为一个理实一体的应用型人才。美国倡导</w:t>
      </w:r>
      <w:r>
        <w:rPr>
          <w:rFonts w:asciiTheme="majorEastAsia" w:hAnsiTheme="majorEastAsia"/>
          <w:sz w:val="24"/>
        </w:rPr>
        <w:t>21</w:t>
      </w:r>
      <w:r>
        <w:rPr>
          <w:rFonts w:asciiTheme="majorEastAsia" w:hAnsiTheme="majorEastAsia" w:hint="eastAsia"/>
          <w:sz w:val="24"/>
        </w:rPr>
        <w:t>世纪技能的培养，从而满足人的自身发展需求。澳大利亚能力本位思想，均映射出实践教学理念对人的发展的重要性。剑桥大学提倡科研</w:t>
      </w:r>
      <w:proofErr w:type="gramStart"/>
      <w:r>
        <w:rPr>
          <w:rFonts w:asciiTheme="majorEastAsia" w:hAnsiTheme="majorEastAsia" w:hint="eastAsia"/>
          <w:sz w:val="24"/>
        </w:rPr>
        <w:t>式实践</w:t>
      </w:r>
      <w:proofErr w:type="gramEnd"/>
      <w:r>
        <w:rPr>
          <w:rFonts w:asciiTheme="majorEastAsia" w:hAnsiTheme="majorEastAsia" w:hint="eastAsia"/>
          <w:sz w:val="24"/>
        </w:rPr>
        <w:t>教学，主要是让学生参与到科学研究之中，掌握理论与实践的关系，并能够更好的通过实践来验证理论，使其成为自己的知识。麻省理工大学的创业</w:t>
      </w:r>
      <w:proofErr w:type="gramStart"/>
      <w:r>
        <w:rPr>
          <w:rFonts w:asciiTheme="majorEastAsia" w:hAnsiTheme="majorEastAsia" w:hint="eastAsia"/>
          <w:sz w:val="24"/>
        </w:rPr>
        <w:t>式实践</w:t>
      </w:r>
      <w:proofErr w:type="gramEnd"/>
      <w:r>
        <w:rPr>
          <w:rFonts w:asciiTheme="majorEastAsia" w:hAnsiTheme="majorEastAsia" w:hint="eastAsia"/>
          <w:sz w:val="24"/>
        </w:rPr>
        <w:t>教学，发挥手脑并用天赋，增强人的解决问题能力，使学生在参与创业项目之中，学会自主学习，在压力和动力之下，学生更容易获得事业上的成功。</w:t>
      </w:r>
    </w:p>
    <w:p w:rsidR="00EB33A4" w:rsidRDefault="000F4C6F">
      <w:pPr>
        <w:widowControl/>
        <w:spacing w:line="500" w:lineRule="exact"/>
        <w:ind w:firstLineChars="200" w:firstLine="480"/>
        <w:jc w:val="left"/>
        <w:rPr>
          <w:rFonts w:asciiTheme="minorEastAsia" w:eastAsiaTheme="minorEastAsia" w:hAnsiTheme="minorEastAsia"/>
          <w:sz w:val="24"/>
          <w:vertAlign w:val="superscript"/>
        </w:rPr>
      </w:pPr>
      <w:r>
        <w:rPr>
          <w:rFonts w:asciiTheme="majorEastAsia" w:hAnsiTheme="majorEastAsia" w:hint="eastAsia"/>
          <w:sz w:val="24"/>
        </w:rPr>
        <w:t>为了规避学校职业教育在专业和课程设置等方面的滞后性与灵活性不足的弊端，满足学生多元化的发展需求，美国</w:t>
      </w:r>
      <w:r>
        <w:rPr>
          <w:rFonts w:asciiTheme="majorEastAsia" w:hAnsiTheme="majorEastAsia"/>
          <w:sz w:val="24"/>
        </w:rPr>
        <w:t>1994</w:t>
      </w:r>
      <w:r>
        <w:rPr>
          <w:rFonts w:asciiTheme="majorEastAsia" w:hAnsiTheme="majorEastAsia" w:hint="eastAsia"/>
          <w:sz w:val="24"/>
        </w:rPr>
        <w:t>年《从学校到工作机会法案》就明确地提出要借鉴传统学徒制和德国双元制的经验，不仅为所有在校学生提供参与实践项目训练的机会，同时也为基于工作场景学习的学生配备现场指导教师；法国政府决定加强学徒中心体系的建设，使得通过学徒中心途径获得职业资格的年轻人数量显著增长；加拿大的合作式职业教育培养模式近些年也得到了更多的重视。</w:t>
      </w:r>
      <w:r>
        <w:rPr>
          <w:rFonts w:asciiTheme="minorEastAsia" w:eastAsiaTheme="minorEastAsia" w:hAnsiTheme="minorEastAsia"/>
          <w:sz w:val="24"/>
          <w:vertAlign w:val="superscript"/>
        </w:rPr>
        <w:fldChar w:fldCharType="begin"/>
      </w:r>
      <w:r>
        <w:rPr>
          <w:rFonts w:asciiTheme="minorEastAsia" w:eastAsiaTheme="minorEastAsia" w:hAnsiTheme="minorEastAsia"/>
          <w:sz w:val="24"/>
          <w:vertAlign w:val="superscript"/>
        </w:rPr>
        <w:instrText xml:space="preserve"> </w:instrText>
      </w:r>
      <w:r>
        <w:rPr>
          <w:rFonts w:asciiTheme="minorEastAsia" w:eastAsiaTheme="minorEastAsia" w:hAnsiTheme="minorEastAsia" w:hint="eastAsia"/>
          <w:sz w:val="24"/>
          <w:vertAlign w:val="superscript"/>
        </w:rPr>
        <w:instrText>REF _Ref41582191 \r \h</w:instrText>
      </w:r>
      <w:r>
        <w:rPr>
          <w:rFonts w:asciiTheme="minorEastAsia" w:eastAsiaTheme="minorEastAsia" w:hAnsiTheme="minorEastAsia"/>
          <w:sz w:val="24"/>
          <w:vertAlign w:val="superscript"/>
        </w:rPr>
        <w:instrText xml:space="preserve">  \* MERGEFORMAT </w:instrText>
      </w:r>
      <w:r>
        <w:rPr>
          <w:rFonts w:asciiTheme="minorEastAsia" w:eastAsiaTheme="minorEastAsia" w:hAnsiTheme="minorEastAsia"/>
          <w:sz w:val="24"/>
          <w:vertAlign w:val="superscript"/>
        </w:rPr>
      </w:r>
      <w:r>
        <w:rPr>
          <w:rFonts w:asciiTheme="minorEastAsia" w:eastAsiaTheme="minorEastAsia" w:hAnsiTheme="minorEastAsia"/>
          <w:sz w:val="24"/>
          <w:vertAlign w:val="superscript"/>
        </w:rPr>
        <w:fldChar w:fldCharType="separate"/>
      </w:r>
      <w:r w:rsidR="00B32AB2">
        <w:rPr>
          <w:rFonts w:asciiTheme="minorEastAsia" w:eastAsiaTheme="minorEastAsia" w:hAnsiTheme="minorEastAsia"/>
          <w:sz w:val="24"/>
          <w:vertAlign w:val="superscript"/>
        </w:rPr>
        <w:t>[5]</w:t>
      </w:r>
      <w:r>
        <w:rPr>
          <w:rFonts w:asciiTheme="minorEastAsia" w:eastAsiaTheme="minorEastAsia" w:hAnsiTheme="minorEastAsia"/>
          <w:sz w:val="24"/>
          <w:vertAlign w:val="superscript"/>
        </w:rPr>
        <w:fldChar w:fldCharType="end"/>
      </w:r>
    </w:p>
    <w:p w:rsidR="00EB33A4" w:rsidRDefault="000F4C6F">
      <w:pPr>
        <w:widowControl/>
        <w:spacing w:line="500" w:lineRule="exact"/>
        <w:ind w:firstLineChars="200" w:firstLine="480"/>
        <w:jc w:val="left"/>
        <w:rPr>
          <w:rFonts w:asciiTheme="majorEastAsia" w:hAnsiTheme="majorEastAsia"/>
          <w:sz w:val="24"/>
        </w:rPr>
      </w:pPr>
      <w:r>
        <w:rPr>
          <w:rFonts w:asciiTheme="majorEastAsia" w:hAnsiTheme="majorEastAsia" w:hint="eastAsia"/>
          <w:sz w:val="24"/>
        </w:rPr>
        <w:t>在二十世纪期间，几项改革运动均试图引入更多的以学生为中心的理念和教学方式进入到学校，以学生为中心的教学已经取得了相当大的成就，以学生为中心的实践</w:t>
      </w:r>
      <w:r>
        <w:rPr>
          <w:rFonts w:asciiTheme="majorEastAsia" w:hAnsiTheme="majorEastAsia" w:hint="eastAsia"/>
          <w:sz w:val="24"/>
        </w:rPr>
        <w:lastRenderedPageBreak/>
        <w:t>可以促进学生认知技能的发展，因此美国各种教育组织的国家教学标准呼吁减少使用传统的教学实践（如死记硬背），应该以学生为中心，增加实践教学。教师们依靠讲课和重复练习等传统方式来教导学生学习基本的事实和程序，虽然这样有利于增加了学生的事实知识，但对他们的推理能力并没有显着改善。现代实践教学正好相反，它能够很好的培养学生的推理技能。研究人员发现，这种推理的技能在劳动力市场变得越来越重要。</w:t>
      </w:r>
    </w:p>
    <w:p w:rsidR="00EB33A4" w:rsidRDefault="000F4C6F">
      <w:pPr>
        <w:widowControl/>
        <w:spacing w:line="500" w:lineRule="exact"/>
        <w:ind w:firstLineChars="200" w:firstLine="480"/>
        <w:jc w:val="left"/>
        <w:rPr>
          <w:rFonts w:asciiTheme="majorEastAsia" w:hAnsiTheme="majorEastAsia"/>
          <w:sz w:val="24"/>
        </w:rPr>
      </w:pPr>
      <w:r>
        <w:rPr>
          <w:rFonts w:asciiTheme="majorEastAsia" w:hAnsiTheme="majorEastAsia"/>
          <w:sz w:val="24"/>
        </w:rPr>
        <w:t>Peter Lugosi</w:t>
      </w:r>
      <w:r>
        <w:rPr>
          <w:rFonts w:asciiTheme="minorEastAsia" w:eastAsiaTheme="minorEastAsia" w:hAnsiTheme="minorEastAsia"/>
          <w:sz w:val="24"/>
          <w:vertAlign w:val="superscript"/>
        </w:rPr>
        <w:fldChar w:fldCharType="begin"/>
      </w:r>
      <w:r>
        <w:rPr>
          <w:rFonts w:asciiTheme="minorEastAsia" w:eastAsiaTheme="minorEastAsia" w:hAnsiTheme="minorEastAsia"/>
          <w:sz w:val="24"/>
          <w:vertAlign w:val="superscript"/>
        </w:rPr>
        <w:instrText xml:space="preserve"> </w:instrText>
      </w:r>
      <w:r>
        <w:rPr>
          <w:rFonts w:asciiTheme="minorEastAsia" w:eastAsiaTheme="minorEastAsia" w:hAnsiTheme="minorEastAsia" w:hint="eastAsia"/>
          <w:sz w:val="24"/>
          <w:vertAlign w:val="superscript"/>
        </w:rPr>
        <w:instrText>REF _Ref41582201 \r \h</w:instrText>
      </w:r>
      <w:r>
        <w:rPr>
          <w:rFonts w:asciiTheme="minorEastAsia" w:eastAsiaTheme="minorEastAsia" w:hAnsiTheme="minorEastAsia"/>
          <w:sz w:val="24"/>
          <w:vertAlign w:val="superscript"/>
        </w:rPr>
        <w:instrText xml:space="preserve">  \* MERGEFORMAT </w:instrText>
      </w:r>
      <w:r>
        <w:rPr>
          <w:rFonts w:asciiTheme="minorEastAsia" w:eastAsiaTheme="minorEastAsia" w:hAnsiTheme="minorEastAsia"/>
          <w:sz w:val="24"/>
          <w:vertAlign w:val="superscript"/>
        </w:rPr>
      </w:r>
      <w:r>
        <w:rPr>
          <w:rFonts w:asciiTheme="minorEastAsia" w:eastAsiaTheme="minorEastAsia" w:hAnsiTheme="minorEastAsia"/>
          <w:sz w:val="24"/>
          <w:vertAlign w:val="superscript"/>
        </w:rPr>
        <w:fldChar w:fldCharType="separate"/>
      </w:r>
      <w:r w:rsidR="00B32AB2">
        <w:rPr>
          <w:rFonts w:asciiTheme="minorEastAsia" w:eastAsiaTheme="minorEastAsia" w:hAnsiTheme="minorEastAsia"/>
          <w:sz w:val="24"/>
          <w:vertAlign w:val="superscript"/>
        </w:rPr>
        <w:t>[6]</w:t>
      </w:r>
      <w:r>
        <w:rPr>
          <w:rFonts w:asciiTheme="minorEastAsia" w:eastAsiaTheme="minorEastAsia" w:hAnsiTheme="minorEastAsia"/>
          <w:sz w:val="24"/>
          <w:vertAlign w:val="superscript"/>
        </w:rPr>
        <w:fldChar w:fldCharType="end"/>
      </w:r>
      <w:r>
        <w:rPr>
          <w:rFonts w:asciiTheme="majorEastAsia" w:hAnsiTheme="majorEastAsia" w:hint="eastAsia"/>
          <w:sz w:val="24"/>
        </w:rPr>
        <w:t>以英国教育工作者的定性数据为基础，探讨了英国教育工作者对当代酒店管理教育面临重大挑战的看法。他们表示，酒店管理教育的独特性在于职业领域的服务对象是人群，而不是机器，当代酒店的发展对酒店的教育产生了很大的挑战，酒店管理教育的地位该如何稳固，如何去吸引学生选择酒店教育，强调了热情好客的智力增长与其实践重点之间的紧张关系。这要求酒店教育需要依据实践教学的新重点，来设计新的课程，这些需要考虑新的合作关系才能实现。</w:t>
      </w:r>
    </w:p>
    <w:p w:rsidR="00EB33A4" w:rsidRDefault="000F4C6F">
      <w:pPr>
        <w:widowControl/>
        <w:spacing w:line="500" w:lineRule="exact"/>
        <w:ind w:firstLineChars="200" w:firstLine="480"/>
        <w:jc w:val="left"/>
        <w:rPr>
          <w:rFonts w:asciiTheme="minorEastAsia" w:eastAsiaTheme="minorEastAsia" w:hAnsiTheme="minorEastAsia" w:cs="宋体"/>
          <w:sz w:val="24"/>
        </w:rPr>
      </w:pPr>
      <w:r>
        <w:rPr>
          <w:rFonts w:asciiTheme="majorEastAsia" w:hAnsiTheme="majorEastAsia" w:hint="eastAsia"/>
          <w:sz w:val="24"/>
        </w:rPr>
        <w:t>瑞士的旅游管理和酒店管理教育享誉全球，例如瑞士洛桑酒店管理学院的人才培养模式，注重理论与实践的科学结合，强调对学生实践能力和专业知识的培养。所有新生需要通过校内实践教学环节，参与到酒店所有一线运营和管理工作之中，通过实践学习来奠定理论学习的基础。学生通过几个阶段理实一体化的学习，逐渐从新手向专家过渡，蜕变成一名优秀的酒店管理人才，在学生成才的过程中，实践教学起到了关键作用。</w:t>
      </w:r>
    </w:p>
    <w:p w:rsidR="00EB33A4" w:rsidRDefault="000F4C6F">
      <w:pPr>
        <w:pStyle w:val="2"/>
        <w:spacing w:before="0" w:after="0" w:line="500" w:lineRule="exact"/>
        <w:ind w:firstLineChars="200" w:firstLine="482"/>
        <w:rPr>
          <w:sz w:val="24"/>
          <w:szCs w:val="24"/>
        </w:rPr>
      </w:pPr>
      <w:r>
        <w:rPr>
          <w:rFonts w:hint="eastAsia"/>
          <w:sz w:val="24"/>
          <w:szCs w:val="24"/>
        </w:rPr>
        <w:t>（二）国内研究现状</w:t>
      </w:r>
    </w:p>
    <w:p w:rsidR="006A1442" w:rsidRPr="009F1307" w:rsidRDefault="006A1442" w:rsidP="009F1307">
      <w:pPr>
        <w:spacing w:line="500" w:lineRule="exact"/>
        <w:ind w:firstLineChars="196" w:firstLine="472"/>
        <w:rPr>
          <w:rFonts w:asciiTheme="majorEastAsia" w:hAnsiTheme="majorEastAsia"/>
          <w:b/>
          <w:sz w:val="24"/>
        </w:rPr>
      </w:pPr>
      <w:r w:rsidRPr="009F1307">
        <w:rPr>
          <w:rFonts w:asciiTheme="majorEastAsia" w:hAnsiTheme="majorEastAsia" w:hint="eastAsia"/>
          <w:b/>
          <w:sz w:val="24"/>
        </w:rPr>
        <w:t>1.《餐饮服务与管理》课程</w:t>
      </w:r>
      <w:r w:rsidR="00624776" w:rsidRPr="009F1307">
        <w:rPr>
          <w:rFonts w:asciiTheme="majorEastAsia" w:hAnsiTheme="majorEastAsia" w:hint="eastAsia"/>
          <w:b/>
          <w:sz w:val="24"/>
        </w:rPr>
        <w:t>实践</w:t>
      </w:r>
      <w:r w:rsidR="00D05BA6" w:rsidRPr="009F1307">
        <w:rPr>
          <w:rFonts w:asciiTheme="majorEastAsia" w:hAnsiTheme="majorEastAsia" w:hint="eastAsia"/>
          <w:b/>
          <w:sz w:val="24"/>
        </w:rPr>
        <w:t>教学</w:t>
      </w:r>
      <w:r w:rsidRPr="009F1307">
        <w:rPr>
          <w:rFonts w:asciiTheme="majorEastAsia" w:hAnsiTheme="majorEastAsia" w:hint="eastAsia"/>
          <w:b/>
          <w:sz w:val="24"/>
        </w:rPr>
        <w:t>方面研究</w:t>
      </w:r>
    </w:p>
    <w:p w:rsidR="00941299" w:rsidRPr="00EC5F1E" w:rsidRDefault="00624776" w:rsidP="00624776">
      <w:pPr>
        <w:spacing w:line="500" w:lineRule="exact"/>
        <w:ind w:firstLineChars="200" w:firstLine="480"/>
        <w:rPr>
          <w:rFonts w:asciiTheme="majorEastAsia" w:hAnsiTheme="majorEastAsia"/>
          <w:sz w:val="24"/>
        </w:rPr>
      </w:pPr>
      <w:proofErr w:type="gramStart"/>
      <w:r w:rsidRPr="00624776">
        <w:rPr>
          <w:rFonts w:asciiTheme="majorEastAsia" w:hAnsiTheme="majorEastAsia" w:hint="eastAsia"/>
          <w:sz w:val="24"/>
        </w:rPr>
        <w:t>谷丽</w:t>
      </w:r>
      <w:proofErr w:type="gramEnd"/>
      <w:r w:rsidR="007032BA" w:rsidRPr="00AE54F7">
        <w:rPr>
          <w:rFonts w:asciiTheme="majorEastAsia" w:hAnsiTheme="majorEastAsia"/>
          <w:sz w:val="24"/>
          <w:vertAlign w:val="superscript"/>
        </w:rPr>
        <w:fldChar w:fldCharType="begin"/>
      </w:r>
      <w:r w:rsidR="007032BA" w:rsidRPr="00AE54F7">
        <w:rPr>
          <w:rFonts w:asciiTheme="majorEastAsia" w:hAnsiTheme="majorEastAsia"/>
          <w:sz w:val="24"/>
          <w:vertAlign w:val="superscript"/>
        </w:rPr>
        <w:instrText xml:space="preserve"> </w:instrText>
      </w:r>
      <w:r w:rsidR="007032BA" w:rsidRPr="00AE54F7">
        <w:rPr>
          <w:rFonts w:asciiTheme="majorEastAsia" w:hAnsiTheme="majorEastAsia" w:hint="eastAsia"/>
          <w:sz w:val="24"/>
          <w:vertAlign w:val="superscript"/>
        </w:rPr>
        <w:instrText>REF _Ref43391901 \r \h</w:instrText>
      </w:r>
      <w:r w:rsidR="007032BA" w:rsidRPr="00AE54F7">
        <w:rPr>
          <w:rFonts w:asciiTheme="majorEastAsia" w:hAnsiTheme="majorEastAsia"/>
          <w:sz w:val="24"/>
          <w:vertAlign w:val="superscript"/>
        </w:rPr>
        <w:instrText xml:space="preserve"> </w:instrText>
      </w:r>
      <w:r w:rsidR="00AE54F7">
        <w:rPr>
          <w:rFonts w:asciiTheme="majorEastAsia" w:hAnsiTheme="majorEastAsia"/>
          <w:sz w:val="24"/>
          <w:vertAlign w:val="superscript"/>
        </w:rPr>
        <w:instrText xml:space="preserve"> \* MERGEFORMAT </w:instrText>
      </w:r>
      <w:r w:rsidR="007032BA" w:rsidRPr="00AE54F7">
        <w:rPr>
          <w:rFonts w:asciiTheme="majorEastAsia" w:hAnsiTheme="majorEastAsia"/>
          <w:sz w:val="24"/>
          <w:vertAlign w:val="superscript"/>
        </w:rPr>
      </w:r>
      <w:r w:rsidR="007032BA" w:rsidRPr="00AE54F7">
        <w:rPr>
          <w:rFonts w:asciiTheme="majorEastAsia" w:hAnsiTheme="majorEastAsia"/>
          <w:sz w:val="24"/>
          <w:vertAlign w:val="superscript"/>
        </w:rPr>
        <w:fldChar w:fldCharType="separate"/>
      </w:r>
      <w:r w:rsidR="00B32AB2">
        <w:rPr>
          <w:rFonts w:asciiTheme="majorEastAsia" w:hAnsiTheme="majorEastAsia"/>
          <w:sz w:val="24"/>
          <w:vertAlign w:val="superscript"/>
        </w:rPr>
        <w:t>[7]</w:t>
      </w:r>
      <w:r w:rsidR="007032BA" w:rsidRPr="00AE54F7">
        <w:rPr>
          <w:rFonts w:asciiTheme="majorEastAsia" w:hAnsiTheme="majorEastAsia"/>
          <w:sz w:val="24"/>
          <w:vertAlign w:val="superscript"/>
        </w:rPr>
        <w:fldChar w:fldCharType="end"/>
      </w:r>
      <w:r>
        <w:rPr>
          <w:rFonts w:asciiTheme="majorEastAsia" w:hAnsiTheme="majorEastAsia" w:hint="eastAsia"/>
          <w:sz w:val="24"/>
        </w:rPr>
        <w:t>（2015）认为</w:t>
      </w:r>
      <w:r w:rsidRPr="00624776">
        <w:rPr>
          <w:rFonts w:asciiTheme="majorEastAsia" w:hAnsiTheme="majorEastAsia" w:hint="eastAsia"/>
          <w:sz w:val="24"/>
        </w:rPr>
        <w:t>餐饮服务与管理是一门实践性很强的课程,它主要利用实践教学方式训练学生的餐饮服务与管理能力,使学生能够适应餐饮行业对餐饮专业人才的需求。</w:t>
      </w:r>
      <w:r w:rsidR="00EC5F1E" w:rsidRPr="00EC5F1E">
        <w:rPr>
          <w:rFonts w:asciiTheme="majorEastAsia" w:hAnsiTheme="majorEastAsia" w:hint="eastAsia"/>
          <w:sz w:val="24"/>
        </w:rPr>
        <w:t>文珺</w:t>
      </w:r>
      <w:r w:rsidR="007032BA" w:rsidRPr="00AE54F7">
        <w:rPr>
          <w:rFonts w:asciiTheme="majorEastAsia" w:hAnsiTheme="majorEastAsia"/>
          <w:sz w:val="24"/>
          <w:vertAlign w:val="superscript"/>
        </w:rPr>
        <w:fldChar w:fldCharType="begin"/>
      </w:r>
      <w:r w:rsidR="007032BA" w:rsidRPr="00AE54F7">
        <w:rPr>
          <w:rFonts w:asciiTheme="majorEastAsia" w:hAnsiTheme="majorEastAsia"/>
          <w:sz w:val="24"/>
          <w:vertAlign w:val="superscript"/>
        </w:rPr>
        <w:instrText xml:space="preserve"> </w:instrText>
      </w:r>
      <w:r w:rsidR="007032BA" w:rsidRPr="00AE54F7">
        <w:rPr>
          <w:rFonts w:asciiTheme="majorEastAsia" w:hAnsiTheme="majorEastAsia" w:hint="eastAsia"/>
          <w:sz w:val="24"/>
          <w:vertAlign w:val="superscript"/>
        </w:rPr>
        <w:instrText>REF _Ref43391916 \r \h</w:instrText>
      </w:r>
      <w:r w:rsidR="007032BA" w:rsidRPr="00AE54F7">
        <w:rPr>
          <w:rFonts w:asciiTheme="majorEastAsia" w:hAnsiTheme="majorEastAsia"/>
          <w:sz w:val="24"/>
          <w:vertAlign w:val="superscript"/>
        </w:rPr>
        <w:instrText xml:space="preserve"> </w:instrText>
      </w:r>
      <w:r w:rsidR="00AE54F7">
        <w:rPr>
          <w:rFonts w:asciiTheme="majorEastAsia" w:hAnsiTheme="majorEastAsia"/>
          <w:sz w:val="24"/>
          <w:vertAlign w:val="superscript"/>
        </w:rPr>
        <w:instrText xml:space="preserve"> \* MERGEFORMAT </w:instrText>
      </w:r>
      <w:r w:rsidR="007032BA" w:rsidRPr="00AE54F7">
        <w:rPr>
          <w:rFonts w:asciiTheme="majorEastAsia" w:hAnsiTheme="majorEastAsia"/>
          <w:sz w:val="24"/>
          <w:vertAlign w:val="superscript"/>
        </w:rPr>
      </w:r>
      <w:r w:rsidR="007032BA" w:rsidRPr="00AE54F7">
        <w:rPr>
          <w:rFonts w:asciiTheme="majorEastAsia" w:hAnsiTheme="majorEastAsia"/>
          <w:sz w:val="24"/>
          <w:vertAlign w:val="superscript"/>
        </w:rPr>
        <w:fldChar w:fldCharType="separate"/>
      </w:r>
      <w:r w:rsidR="00B32AB2">
        <w:rPr>
          <w:rFonts w:asciiTheme="majorEastAsia" w:hAnsiTheme="majorEastAsia"/>
          <w:sz w:val="24"/>
          <w:vertAlign w:val="superscript"/>
        </w:rPr>
        <w:t>[8]</w:t>
      </w:r>
      <w:r w:rsidR="007032BA" w:rsidRPr="00AE54F7">
        <w:rPr>
          <w:rFonts w:asciiTheme="majorEastAsia" w:hAnsiTheme="majorEastAsia"/>
          <w:sz w:val="24"/>
          <w:vertAlign w:val="superscript"/>
        </w:rPr>
        <w:fldChar w:fldCharType="end"/>
      </w:r>
      <w:r w:rsidR="00EC5F1E">
        <w:rPr>
          <w:rFonts w:asciiTheme="majorEastAsia" w:hAnsiTheme="majorEastAsia" w:hint="eastAsia"/>
          <w:sz w:val="24"/>
        </w:rPr>
        <w:t>（2016）认为《餐饮服务与管理》课程应具有实用性，</w:t>
      </w:r>
      <w:r w:rsidR="00EC5F1E" w:rsidRPr="00EC5F1E">
        <w:rPr>
          <w:rFonts w:asciiTheme="majorEastAsia" w:hAnsiTheme="majorEastAsia" w:hint="eastAsia"/>
          <w:sz w:val="24"/>
        </w:rPr>
        <w:t>该课程学习完成后, 考核合格的学生就会具备胜任餐饮企业的具体工作岗位的能力, 因此该课程在内容安排上</w:t>
      </w:r>
      <w:r w:rsidR="00EC5F1E">
        <w:rPr>
          <w:rFonts w:asciiTheme="majorEastAsia" w:hAnsiTheme="majorEastAsia" w:hint="eastAsia"/>
          <w:sz w:val="24"/>
        </w:rPr>
        <w:t>应</w:t>
      </w:r>
      <w:r w:rsidR="00EC5F1E" w:rsidRPr="00EC5F1E">
        <w:rPr>
          <w:rFonts w:asciiTheme="majorEastAsia" w:hAnsiTheme="majorEastAsia" w:hint="eastAsia"/>
          <w:sz w:val="24"/>
        </w:rPr>
        <w:t>与酒店餐饮行业紧密结合。</w:t>
      </w:r>
      <w:proofErr w:type="gramStart"/>
      <w:r w:rsidR="00941299" w:rsidRPr="00EC5F1E">
        <w:rPr>
          <w:rFonts w:asciiTheme="majorEastAsia" w:hAnsiTheme="majorEastAsia" w:hint="eastAsia"/>
          <w:sz w:val="24"/>
        </w:rPr>
        <w:t>袁</w:t>
      </w:r>
      <w:proofErr w:type="gramEnd"/>
      <w:r w:rsidR="00941299" w:rsidRPr="00EC5F1E">
        <w:rPr>
          <w:rFonts w:asciiTheme="majorEastAsia" w:hAnsiTheme="majorEastAsia" w:hint="eastAsia"/>
          <w:sz w:val="24"/>
        </w:rPr>
        <w:t>平平</w:t>
      </w:r>
      <w:r w:rsidR="007032BA" w:rsidRPr="00AE54F7">
        <w:rPr>
          <w:rFonts w:asciiTheme="majorEastAsia" w:hAnsiTheme="majorEastAsia"/>
          <w:sz w:val="24"/>
          <w:vertAlign w:val="superscript"/>
        </w:rPr>
        <w:fldChar w:fldCharType="begin"/>
      </w:r>
      <w:r w:rsidR="007032BA" w:rsidRPr="00AE54F7">
        <w:rPr>
          <w:rFonts w:asciiTheme="majorEastAsia" w:hAnsiTheme="majorEastAsia"/>
          <w:sz w:val="24"/>
          <w:vertAlign w:val="superscript"/>
        </w:rPr>
        <w:instrText xml:space="preserve"> </w:instrText>
      </w:r>
      <w:r w:rsidR="007032BA" w:rsidRPr="00AE54F7">
        <w:rPr>
          <w:rFonts w:asciiTheme="majorEastAsia" w:hAnsiTheme="majorEastAsia" w:hint="eastAsia"/>
          <w:sz w:val="24"/>
          <w:vertAlign w:val="superscript"/>
        </w:rPr>
        <w:instrText>REF _Ref43391925 \r \h</w:instrText>
      </w:r>
      <w:r w:rsidR="007032BA" w:rsidRPr="00AE54F7">
        <w:rPr>
          <w:rFonts w:asciiTheme="majorEastAsia" w:hAnsiTheme="majorEastAsia"/>
          <w:sz w:val="24"/>
          <w:vertAlign w:val="superscript"/>
        </w:rPr>
        <w:instrText xml:space="preserve"> </w:instrText>
      </w:r>
      <w:r w:rsidR="00AE54F7">
        <w:rPr>
          <w:rFonts w:asciiTheme="majorEastAsia" w:hAnsiTheme="majorEastAsia"/>
          <w:sz w:val="24"/>
          <w:vertAlign w:val="superscript"/>
        </w:rPr>
        <w:instrText xml:space="preserve"> \* MERGEFORMAT </w:instrText>
      </w:r>
      <w:r w:rsidR="007032BA" w:rsidRPr="00AE54F7">
        <w:rPr>
          <w:rFonts w:asciiTheme="majorEastAsia" w:hAnsiTheme="majorEastAsia"/>
          <w:sz w:val="24"/>
          <w:vertAlign w:val="superscript"/>
        </w:rPr>
      </w:r>
      <w:r w:rsidR="007032BA" w:rsidRPr="00AE54F7">
        <w:rPr>
          <w:rFonts w:asciiTheme="majorEastAsia" w:hAnsiTheme="majorEastAsia"/>
          <w:sz w:val="24"/>
          <w:vertAlign w:val="superscript"/>
        </w:rPr>
        <w:fldChar w:fldCharType="separate"/>
      </w:r>
      <w:r w:rsidR="00B32AB2">
        <w:rPr>
          <w:rFonts w:asciiTheme="majorEastAsia" w:hAnsiTheme="majorEastAsia"/>
          <w:sz w:val="24"/>
          <w:vertAlign w:val="superscript"/>
        </w:rPr>
        <w:t>[9]</w:t>
      </w:r>
      <w:r w:rsidR="007032BA" w:rsidRPr="00AE54F7">
        <w:rPr>
          <w:rFonts w:asciiTheme="majorEastAsia" w:hAnsiTheme="majorEastAsia"/>
          <w:sz w:val="24"/>
          <w:vertAlign w:val="superscript"/>
        </w:rPr>
        <w:fldChar w:fldCharType="end"/>
      </w:r>
      <w:r w:rsidR="00941299" w:rsidRPr="00EC5F1E">
        <w:rPr>
          <w:rFonts w:asciiTheme="majorEastAsia" w:hAnsiTheme="majorEastAsia" w:hint="eastAsia"/>
          <w:sz w:val="24"/>
        </w:rPr>
        <w:t>（2019）提出</w:t>
      </w:r>
      <w:r w:rsidR="006A1442" w:rsidRPr="00EC5F1E">
        <w:rPr>
          <w:rFonts w:asciiTheme="majorEastAsia" w:hAnsiTheme="majorEastAsia" w:hint="eastAsia"/>
          <w:sz w:val="24"/>
        </w:rPr>
        <w:t>有关</w:t>
      </w:r>
      <w:r w:rsidR="007032BA">
        <w:rPr>
          <w:rFonts w:asciiTheme="majorEastAsia" w:hAnsiTheme="majorEastAsia" w:hint="eastAsia"/>
          <w:sz w:val="24"/>
        </w:rPr>
        <w:t>“</w:t>
      </w:r>
      <w:r w:rsidR="006A1442" w:rsidRPr="00EC5F1E">
        <w:rPr>
          <w:rFonts w:asciiTheme="majorEastAsia" w:hAnsiTheme="majorEastAsia" w:hint="eastAsia"/>
          <w:sz w:val="24"/>
        </w:rPr>
        <w:t>餐饮服务与管理</w:t>
      </w:r>
      <w:r w:rsidR="007032BA">
        <w:rPr>
          <w:rFonts w:asciiTheme="majorEastAsia" w:hAnsiTheme="majorEastAsia" w:hint="eastAsia"/>
          <w:sz w:val="24"/>
        </w:rPr>
        <w:t>”</w:t>
      </w:r>
      <w:r w:rsidR="006A1442" w:rsidRPr="00EC5F1E">
        <w:rPr>
          <w:rFonts w:asciiTheme="majorEastAsia" w:hAnsiTheme="majorEastAsia" w:hint="eastAsia"/>
          <w:sz w:val="24"/>
        </w:rPr>
        <w:t>的课程建设是一项长期的任务，需要通过不断的教学与实践进行改进，同时这项任务需要教育部门、学校、教师和学生共同来完成。在课程建设中要始终培养学生的职业能力培养为目标。</w:t>
      </w:r>
      <w:proofErr w:type="gramStart"/>
      <w:r w:rsidR="002726A7" w:rsidRPr="00EC5F1E">
        <w:rPr>
          <w:rFonts w:asciiTheme="majorEastAsia" w:hAnsiTheme="majorEastAsia" w:hint="eastAsia"/>
          <w:sz w:val="24"/>
        </w:rPr>
        <w:t>江王清</w:t>
      </w:r>
      <w:proofErr w:type="gramEnd"/>
      <w:r w:rsidR="007032BA" w:rsidRPr="00AE54F7">
        <w:rPr>
          <w:rFonts w:asciiTheme="majorEastAsia" w:hAnsiTheme="majorEastAsia"/>
          <w:sz w:val="24"/>
          <w:vertAlign w:val="superscript"/>
        </w:rPr>
        <w:fldChar w:fldCharType="begin"/>
      </w:r>
      <w:r w:rsidR="007032BA" w:rsidRPr="00AE54F7">
        <w:rPr>
          <w:rFonts w:asciiTheme="majorEastAsia" w:hAnsiTheme="majorEastAsia"/>
          <w:sz w:val="24"/>
          <w:vertAlign w:val="superscript"/>
        </w:rPr>
        <w:instrText xml:space="preserve"> </w:instrText>
      </w:r>
      <w:r w:rsidR="007032BA" w:rsidRPr="00AE54F7">
        <w:rPr>
          <w:rFonts w:asciiTheme="majorEastAsia" w:hAnsiTheme="majorEastAsia" w:hint="eastAsia"/>
          <w:sz w:val="24"/>
          <w:vertAlign w:val="superscript"/>
        </w:rPr>
        <w:instrText>REF _Ref43391942 \r \h</w:instrText>
      </w:r>
      <w:r w:rsidR="007032BA" w:rsidRPr="00AE54F7">
        <w:rPr>
          <w:rFonts w:asciiTheme="majorEastAsia" w:hAnsiTheme="majorEastAsia"/>
          <w:sz w:val="24"/>
          <w:vertAlign w:val="superscript"/>
        </w:rPr>
        <w:instrText xml:space="preserve"> </w:instrText>
      </w:r>
      <w:r w:rsidR="00AE54F7">
        <w:rPr>
          <w:rFonts w:asciiTheme="majorEastAsia" w:hAnsiTheme="majorEastAsia"/>
          <w:sz w:val="24"/>
          <w:vertAlign w:val="superscript"/>
        </w:rPr>
        <w:instrText xml:space="preserve"> \* MERGEFORMAT </w:instrText>
      </w:r>
      <w:r w:rsidR="007032BA" w:rsidRPr="00AE54F7">
        <w:rPr>
          <w:rFonts w:asciiTheme="majorEastAsia" w:hAnsiTheme="majorEastAsia"/>
          <w:sz w:val="24"/>
          <w:vertAlign w:val="superscript"/>
        </w:rPr>
      </w:r>
      <w:r w:rsidR="007032BA" w:rsidRPr="00AE54F7">
        <w:rPr>
          <w:rFonts w:asciiTheme="majorEastAsia" w:hAnsiTheme="majorEastAsia"/>
          <w:sz w:val="24"/>
          <w:vertAlign w:val="superscript"/>
        </w:rPr>
        <w:fldChar w:fldCharType="separate"/>
      </w:r>
      <w:r w:rsidR="00B32AB2">
        <w:rPr>
          <w:rFonts w:asciiTheme="majorEastAsia" w:hAnsiTheme="majorEastAsia"/>
          <w:sz w:val="24"/>
          <w:vertAlign w:val="superscript"/>
        </w:rPr>
        <w:t>[10]</w:t>
      </w:r>
      <w:r w:rsidR="007032BA" w:rsidRPr="00AE54F7">
        <w:rPr>
          <w:rFonts w:asciiTheme="majorEastAsia" w:hAnsiTheme="majorEastAsia"/>
          <w:sz w:val="24"/>
          <w:vertAlign w:val="superscript"/>
        </w:rPr>
        <w:fldChar w:fldCharType="end"/>
      </w:r>
      <w:r w:rsidR="002726A7" w:rsidRPr="00EC5F1E">
        <w:rPr>
          <w:rFonts w:asciiTheme="majorEastAsia" w:hAnsiTheme="majorEastAsia" w:hint="eastAsia"/>
          <w:sz w:val="24"/>
        </w:rPr>
        <w:t>（2019）指出《餐饮服务与管理》是高星级饭店运营与管</w:t>
      </w:r>
      <w:r w:rsidR="002726A7" w:rsidRPr="00EC5F1E">
        <w:rPr>
          <w:rFonts w:asciiTheme="majorEastAsia" w:hAnsiTheme="majorEastAsia" w:hint="eastAsia"/>
          <w:sz w:val="24"/>
        </w:rPr>
        <w:lastRenderedPageBreak/>
        <w:t>理的核心专业课程, 职业素养的培养直接影响到学生的就业以及是职业生涯的发展, 因此, 在教学过程中要给学生创造与企业接触的机会, 学生有机会跟企业专家交流学习。</w:t>
      </w:r>
      <w:r w:rsidR="00EC5F1E" w:rsidRPr="00EC5F1E">
        <w:rPr>
          <w:rFonts w:asciiTheme="majorEastAsia" w:hAnsiTheme="majorEastAsia" w:hint="eastAsia"/>
          <w:sz w:val="24"/>
        </w:rPr>
        <w:t>刘金栋</w:t>
      </w:r>
      <w:r w:rsidR="00AE54F7" w:rsidRPr="00AE54F7">
        <w:rPr>
          <w:rFonts w:asciiTheme="majorEastAsia" w:hAnsiTheme="majorEastAsia"/>
          <w:sz w:val="24"/>
          <w:vertAlign w:val="superscript"/>
        </w:rPr>
        <w:fldChar w:fldCharType="begin"/>
      </w:r>
      <w:r w:rsidR="00AE54F7" w:rsidRPr="00AE54F7">
        <w:rPr>
          <w:rFonts w:asciiTheme="majorEastAsia" w:hAnsiTheme="majorEastAsia"/>
          <w:sz w:val="24"/>
          <w:vertAlign w:val="superscript"/>
        </w:rPr>
        <w:instrText xml:space="preserve"> </w:instrText>
      </w:r>
      <w:r w:rsidR="00AE54F7" w:rsidRPr="00AE54F7">
        <w:rPr>
          <w:rFonts w:asciiTheme="majorEastAsia" w:hAnsiTheme="majorEastAsia" w:hint="eastAsia"/>
          <w:sz w:val="24"/>
          <w:vertAlign w:val="superscript"/>
        </w:rPr>
        <w:instrText>REF _Ref43392183 \r \h</w:instrText>
      </w:r>
      <w:r w:rsidR="00AE54F7" w:rsidRPr="00AE54F7">
        <w:rPr>
          <w:rFonts w:asciiTheme="majorEastAsia" w:hAnsiTheme="majorEastAsia"/>
          <w:sz w:val="24"/>
          <w:vertAlign w:val="superscript"/>
        </w:rPr>
        <w:instrText xml:space="preserve"> </w:instrText>
      </w:r>
      <w:r w:rsidR="00AE54F7">
        <w:rPr>
          <w:rFonts w:asciiTheme="majorEastAsia" w:hAnsiTheme="majorEastAsia"/>
          <w:sz w:val="24"/>
          <w:vertAlign w:val="superscript"/>
        </w:rPr>
        <w:instrText xml:space="preserve"> \* MERGEFORMAT </w:instrText>
      </w:r>
      <w:r w:rsidR="00AE54F7" w:rsidRPr="00AE54F7">
        <w:rPr>
          <w:rFonts w:asciiTheme="majorEastAsia" w:hAnsiTheme="majorEastAsia"/>
          <w:sz w:val="24"/>
          <w:vertAlign w:val="superscript"/>
        </w:rPr>
      </w:r>
      <w:r w:rsidR="00AE54F7" w:rsidRPr="00AE54F7">
        <w:rPr>
          <w:rFonts w:asciiTheme="majorEastAsia" w:hAnsiTheme="majorEastAsia"/>
          <w:sz w:val="24"/>
          <w:vertAlign w:val="superscript"/>
        </w:rPr>
        <w:fldChar w:fldCharType="separate"/>
      </w:r>
      <w:r w:rsidR="00B32AB2">
        <w:rPr>
          <w:rFonts w:asciiTheme="majorEastAsia" w:hAnsiTheme="majorEastAsia"/>
          <w:sz w:val="24"/>
          <w:vertAlign w:val="superscript"/>
        </w:rPr>
        <w:t>[11]</w:t>
      </w:r>
      <w:r w:rsidR="00AE54F7" w:rsidRPr="00AE54F7">
        <w:rPr>
          <w:rFonts w:asciiTheme="majorEastAsia" w:hAnsiTheme="majorEastAsia"/>
          <w:sz w:val="24"/>
          <w:vertAlign w:val="superscript"/>
        </w:rPr>
        <w:fldChar w:fldCharType="end"/>
      </w:r>
      <w:r w:rsidR="00EC5F1E" w:rsidRPr="00EC5F1E">
        <w:rPr>
          <w:rFonts w:asciiTheme="majorEastAsia" w:hAnsiTheme="majorEastAsia" w:hint="eastAsia"/>
          <w:sz w:val="24"/>
        </w:rPr>
        <w:t>（2019）</w:t>
      </w:r>
      <w:r w:rsidR="00EC5F1E">
        <w:rPr>
          <w:rFonts w:asciiTheme="majorEastAsia" w:hAnsiTheme="majorEastAsia" w:hint="eastAsia"/>
          <w:sz w:val="24"/>
        </w:rPr>
        <w:t>认为</w:t>
      </w:r>
      <w:r w:rsidR="00EC5F1E" w:rsidRPr="00EC5F1E">
        <w:rPr>
          <w:rFonts w:asciiTheme="majorEastAsia" w:hAnsiTheme="majorEastAsia" w:hint="eastAsia"/>
          <w:sz w:val="24"/>
        </w:rPr>
        <w:t>在餐饮实习环节, 可以让学生在餐厅完成1—2周的实训, 在一线工作中掌握操作技能。此外, 还可以采用市场调研形式的现场教学法让学生深入市场, 调查餐厅的菜系、营业面积、组织结构、员工数量、营业时间、营业额等数据, 使学生对餐饮管理产生直观的认知。</w:t>
      </w:r>
    </w:p>
    <w:p w:rsidR="006A1442" w:rsidRPr="009F1307" w:rsidRDefault="006A1442" w:rsidP="009F1307">
      <w:pPr>
        <w:spacing w:line="500" w:lineRule="exact"/>
        <w:ind w:firstLineChars="196" w:firstLine="472"/>
        <w:rPr>
          <w:rFonts w:asciiTheme="majorEastAsia" w:hAnsiTheme="majorEastAsia"/>
          <w:b/>
          <w:sz w:val="24"/>
        </w:rPr>
      </w:pPr>
      <w:r w:rsidRPr="009F1307">
        <w:rPr>
          <w:rFonts w:asciiTheme="majorEastAsia" w:hAnsiTheme="majorEastAsia" w:hint="eastAsia"/>
          <w:b/>
          <w:sz w:val="24"/>
        </w:rPr>
        <w:t>2. 《餐饮服务与管理》教学</w:t>
      </w:r>
      <w:r w:rsidR="004266FA" w:rsidRPr="009F1307">
        <w:rPr>
          <w:rFonts w:asciiTheme="majorEastAsia" w:hAnsiTheme="majorEastAsia" w:hint="eastAsia"/>
          <w:b/>
          <w:sz w:val="24"/>
        </w:rPr>
        <w:t>优化</w:t>
      </w:r>
      <w:r w:rsidRPr="009F1307">
        <w:rPr>
          <w:rFonts w:asciiTheme="majorEastAsia" w:hAnsiTheme="majorEastAsia" w:hint="eastAsia"/>
          <w:b/>
          <w:sz w:val="24"/>
        </w:rPr>
        <w:t>方面研究</w:t>
      </w:r>
    </w:p>
    <w:p w:rsidR="007672A3" w:rsidRPr="007672A3" w:rsidRDefault="004266FA" w:rsidP="007672A3">
      <w:pPr>
        <w:spacing w:line="500" w:lineRule="exact"/>
        <w:ind w:firstLineChars="200" w:firstLine="480"/>
        <w:rPr>
          <w:rFonts w:asciiTheme="majorEastAsia" w:hAnsiTheme="majorEastAsia"/>
          <w:sz w:val="24"/>
        </w:rPr>
      </w:pPr>
      <w:proofErr w:type="gramStart"/>
      <w:r>
        <w:rPr>
          <w:rFonts w:asciiTheme="majorEastAsia" w:hAnsiTheme="majorEastAsia" w:hint="eastAsia"/>
          <w:sz w:val="24"/>
        </w:rPr>
        <w:t>钱桂芳</w:t>
      </w:r>
      <w:proofErr w:type="gramEnd"/>
      <w:r w:rsidR="00AE54F7" w:rsidRPr="00AE54F7">
        <w:rPr>
          <w:rFonts w:asciiTheme="majorEastAsia" w:hAnsiTheme="majorEastAsia"/>
          <w:sz w:val="24"/>
          <w:vertAlign w:val="superscript"/>
        </w:rPr>
        <w:fldChar w:fldCharType="begin"/>
      </w:r>
      <w:r w:rsidR="00AE54F7" w:rsidRPr="00AE54F7">
        <w:rPr>
          <w:rFonts w:asciiTheme="majorEastAsia" w:hAnsiTheme="majorEastAsia"/>
          <w:sz w:val="24"/>
          <w:vertAlign w:val="superscript"/>
        </w:rPr>
        <w:instrText xml:space="preserve"> </w:instrText>
      </w:r>
      <w:r w:rsidR="00AE54F7" w:rsidRPr="00AE54F7">
        <w:rPr>
          <w:rFonts w:asciiTheme="majorEastAsia" w:hAnsiTheme="majorEastAsia" w:hint="eastAsia"/>
          <w:sz w:val="24"/>
          <w:vertAlign w:val="superscript"/>
        </w:rPr>
        <w:instrText>REF _Ref43392191 \r \h</w:instrText>
      </w:r>
      <w:r w:rsidR="00AE54F7" w:rsidRPr="00AE54F7">
        <w:rPr>
          <w:rFonts w:asciiTheme="majorEastAsia" w:hAnsiTheme="majorEastAsia"/>
          <w:sz w:val="24"/>
          <w:vertAlign w:val="superscript"/>
        </w:rPr>
        <w:instrText xml:space="preserve"> </w:instrText>
      </w:r>
      <w:r w:rsidR="00AE54F7">
        <w:rPr>
          <w:rFonts w:asciiTheme="majorEastAsia" w:hAnsiTheme="majorEastAsia"/>
          <w:sz w:val="24"/>
          <w:vertAlign w:val="superscript"/>
        </w:rPr>
        <w:instrText xml:space="preserve"> \* MERGEFORMAT </w:instrText>
      </w:r>
      <w:r w:rsidR="00AE54F7" w:rsidRPr="00AE54F7">
        <w:rPr>
          <w:rFonts w:asciiTheme="majorEastAsia" w:hAnsiTheme="majorEastAsia"/>
          <w:sz w:val="24"/>
          <w:vertAlign w:val="superscript"/>
        </w:rPr>
      </w:r>
      <w:r w:rsidR="00AE54F7" w:rsidRPr="00AE54F7">
        <w:rPr>
          <w:rFonts w:asciiTheme="majorEastAsia" w:hAnsiTheme="majorEastAsia"/>
          <w:sz w:val="24"/>
          <w:vertAlign w:val="superscript"/>
        </w:rPr>
        <w:fldChar w:fldCharType="separate"/>
      </w:r>
      <w:r w:rsidR="00B32AB2">
        <w:rPr>
          <w:rFonts w:asciiTheme="majorEastAsia" w:hAnsiTheme="majorEastAsia"/>
          <w:sz w:val="24"/>
          <w:vertAlign w:val="superscript"/>
        </w:rPr>
        <w:t>[12]</w:t>
      </w:r>
      <w:r w:rsidR="00AE54F7" w:rsidRPr="00AE54F7">
        <w:rPr>
          <w:rFonts w:asciiTheme="majorEastAsia" w:hAnsiTheme="majorEastAsia"/>
          <w:sz w:val="24"/>
          <w:vertAlign w:val="superscript"/>
        </w:rPr>
        <w:fldChar w:fldCharType="end"/>
      </w:r>
      <w:r>
        <w:rPr>
          <w:rFonts w:asciiTheme="majorEastAsia" w:hAnsiTheme="majorEastAsia" w:hint="eastAsia"/>
          <w:sz w:val="24"/>
        </w:rPr>
        <w:t>（2014）提出《餐饮服务与管理》课程中可采用情境教学法、酒店实训法等优化计划，让学生的理论水平和实践能力得到均衡发展。</w:t>
      </w:r>
      <w:r w:rsidR="004A6B17">
        <w:rPr>
          <w:rFonts w:asciiTheme="majorEastAsia" w:hAnsiTheme="majorEastAsia" w:hint="eastAsia"/>
          <w:sz w:val="24"/>
        </w:rPr>
        <w:t>贾人卫</w:t>
      </w:r>
      <w:r w:rsidR="00AE54F7">
        <w:rPr>
          <w:rFonts w:asciiTheme="majorEastAsia" w:hAnsiTheme="majorEastAsia"/>
          <w:sz w:val="24"/>
        </w:rPr>
        <w:fldChar w:fldCharType="begin"/>
      </w:r>
      <w:r w:rsidR="00AE54F7">
        <w:rPr>
          <w:rFonts w:asciiTheme="majorEastAsia" w:hAnsiTheme="majorEastAsia"/>
          <w:sz w:val="24"/>
        </w:rPr>
        <w:instrText xml:space="preserve"> </w:instrText>
      </w:r>
      <w:r w:rsidR="00AE54F7">
        <w:rPr>
          <w:rFonts w:asciiTheme="majorEastAsia" w:hAnsiTheme="majorEastAsia" w:hint="eastAsia"/>
          <w:sz w:val="24"/>
        </w:rPr>
        <w:instrText>REF _Ref43392201 \r \h</w:instrText>
      </w:r>
      <w:r w:rsidR="00AE54F7">
        <w:rPr>
          <w:rFonts w:asciiTheme="majorEastAsia" w:hAnsiTheme="majorEastAsia"/>
          <w:sz w:val="24"/>
        </w:rPr>
        <w:instrText xml:space="preserve">  \* MERGEFORMAT </w:instrText>
      </w:r>
      <w:r w:rsidR="00AE54F7">
        <w:rPr>
          <w:rFonts w:asciiTheme="majorEastAsia" w:hAnsiTheme="majorEastAsia"/>
          <w:sz w:val="24"/>
        </w:rPr>
      </w:r>
      <w:r w:rsidR="00AE54F7">
        <w:rPr>
          <w:rFonts w:asciiTheme="majorEastAsia" w:hAnsiTheme="majorEastAsia"/>
          <w:sz w:val="24"/>
        </w:rPr>
        <w:fldChar w:fldCharType="separate"/>
      </w:r>
      <w:r w:rsidR="00B32AB2" w:rsidRPr="00B32AB2">
        <w:rPr>
          <w:rFonts w:asciiTheme="majorEastAsia" w:hAnsiTheme="majorEastAsia"/>
          <w:sz w:val="24"/>
          <w:vertAlign w:val="superscript"/>
        </w:rPr>
        <w:t>[13]</w:t>
      </w:r>
      <w:r w:rsidR="00AE54F7">
        <w:rPr>
          <w:rFonts w:asciiTheme="majorEastAsia" w:hAnsiTheme="majorEastAsia"/>
          <w:sz w:val="24"/>
        </w:rPr>
        <w:fldChar w:fldCharType="end"/>
      </w:r>
      <w:r w:rsidR="004A6B17">
        <w:rPr>
          <w:rFonts w:asciiTheme="majorEastAsia" w:hAnsiTheme="majorEastAsia" w:hint="eastAsia"/>
          <w:sz w:val="24"/>
        </w:rPr>
        <w:t>（2016）指出在优化餐饮管理教学策略时可通过实践与理论管理知识的联系，使餐饮管理教学的实际性得以加强，发挥真正的指导意义；将餐饮管理与餐饮经营相融合，提前培养学生市场意识。</w:t>
      </w:r>
      <w:r w:rsidR="009F1307">
        <w:rPr>
          <w:rFonts w:asciiTheme="majorEastAsia" w:hAnsiTheme="majorEastAsia" w:hint="eastAsia"/>
          <w:sz w:val="24"/>
        </w:rPr>
        <w:t>郝丹璞</w:t>
      </w:r>
      <w:r w:rsidR="00AE54F7" w:rsidRPr="00AE54F7">
        <w:rPr>
          <w:rFonts w:asciiTheme="majorEastAsia" w:hAnsiTheme="majorEastAsia"/>
          <w:sz w:val="24"/>
          <w:vertAlign w:val="superscript"/>
        </w:rPr>
        <w:fldChar w:fldCharType="begin"/>
      </w:r>
      <w:r w:rsidR="00AE54F7" w:rsidRPr="00AE54F7">
        <w:rPr>
          <w:rFonts w:asciiTheme="majorEastAsia" w:hAnsiTheme="majorEastAsia"/>
          <w:sz w:val="24"/>
          <w:vertAlign w:val="superscript"/>
        </w:rPr>
        <w:instrText xml:space="preserve"> </w:instrText>
      </w:r>
      <w:r w:rsidR="00AE54F7" w:rsidRPr="00AE54F7">
        <w:rPr>
          <w:rFonts w:asciiTheme="majorEastAsia" w:hAnsiTheme="majorEastAsia" w:hint="eastAsia"/>
          <w:sz w:val="24"/>
          <w:vertAlign w:val="superscript"/>
        </w:rPr>
        <w:instrText>REF _Ref43392207 \r \h</w:instrText>
      </w:r>
      <w:r w:rsidR="00AE54F7" w:rsidRPr="00AE54F7">
        <w:rPr>
          <w:rFonts w:asciiTheme="majorEastAsia" w:hAnsiTheme="majorEastAsia"/>
          <w:sz w:val="24"/>
          <w:vertAlign w:val="superscript"/>
        </w:rPr>
        <w:instrText xml:space="preserve"> </w:instrText>
      </w:r>
      <w:r w:rsidR="00AE54F7">
        <w:rPr>
          <w:rFonts w:asciiTheme="majorEastAsia" w:hAnsiTheme="majorEastAsia"/>
          <w:sz w:val="24"/>
          <w:vertAlign w:val="superscript"/>
        </w:rPr>
        <w:instrText xml:space="preserve"> \* MERGEFORMAT </w:instrText>
      </w:r>
      <w:r w:rsidR="00AE54F7" w:rsidRPr="00AE54F7">
        <w:rPr>
          <w:rFonts w:asciiTheme="majorEastAsia" w:hAnsiTheme="majorEastAsia"/>
          <w:sz w:val="24"/>
          <w:vertAlign w:val="superscript"/>
        </w:rPr>
      </w:r>
      <w:r w:rsidR="00AE54F7" w:rsidRPr="00AE54F7">
        <w:rPr>
          <w:rFonts w:asciiTheme="majorEastAsia" w:hAnsiTheme="majorEastAsia"/>
          <w:sz w:val="24"/>
          <w:vertAlign w:val="superscript"/>
        </w:rPr>
        <w:fldChar w:fldCharType="separate"/>
      </w:r>
      <w:r w:rsidR="00B32AB2">
        <w:rPr>
          <w:rFonts w:asciiTheme="majorEastAsia" w:hAnsiTheme="majorEastAsia"/>
          <w:sz w:val="24"/>
          <w:vertAlign w:val="superscript"/>
        </w:rPr>
        <w:t>[14]</w:t>
      </w:r>
      <w:r w:rsidR="00AE54F7" w:rsidRPr="00AE54F7">
        <w:rPr>
          <w:rFonts w:asciiTheme="majorEastAsia" w:hAnsiTheme="majorEastAsia"/>
          <w:sz w:val="24"/>
          <w:vertAlign w:val="superscript"/>
        </w:rPr>
        <w:fldChar w:fldCharType="end"/>
      </w:r>
      <w:r w:rsidR="009F1307">
        <w:rPr>
          <w:rFonts w:asciiTheme="majorEastAsia" w:hAnsiTheme="majorEastAsia" w:hint="eastAsia"/>
          <w:sz w:val="24"/>
        </w:rPr>
        <w:t>（2017）认为在优化餐饮课程教学时，应</w:t>
      </w:r>
      <w:r w:rsidR="009F1307" w:rsidRPr="007672A3">
        <w:rPr>
          <w:rFonts w:asciiTheme="majorEastAsia" w:hAnsiTheme="majorEastAsia" w:hint="eastAsia"/>
          <w:sz w:val="24"/>
        </w:rPr>
        <w:t>重视实践操作技能训练效果</w:t>
      </w:r>
      <w:r w:rsidR="009F1307">
        <w:rPr>
          <w:rFonts w:asciiTheme="majorEastAsia" w:hAnsiTheme="majorEastAsia" w:hint="eastAsia"/>
          <w:sz w:val="24"/>
        </w:rPr>
        <w:t>，</w:t>
      </w:r>
      <w:r w:rsidR="009F1307" w:rsidRPr="007672A3">
        <w:rPr>
          <w:rFonts w:asciiTheme="majorEastAsia" w:hAnsiTheme="majorEastAsia" w:hint="eastAsia"/>
          <w:sz w:val="24"/>
        </w:rPr>
        <w:t>以酒店餐饮部的对客服务与管理活动为主线,全面系统地讲授餐饮服务与管理的理论及方法,旨在使学生比较系统的掌握酒店运营所必备的管理理论与服务技能,熟悉酒店运营流程和操作规范,并能在实践中对所学理论能学以致</w:t>
      </w:r>
      <w:r w:rsidR="009F1307">
        <w:rPr>
          <w:rFonts w:asciiTheme="majorEastAsia" w:hAnsiTheme="majorEastAsia" w:hint="eastAsia"/>
          <w:sz w:val="24"/>
        </w:rPr>
        <w:t>用。</w:t>
      </w:r>
      <w:r>
        <w:rPr>
          <w:rFonts w:asciiTheme="majorEastAsia" w:hAnsiTheme="majorEastAsia" w:hint="eastAsia"/>
          <w:sz w:val="24"/>
        </w:rPr>
        <w:t>冯浩</w:t>
      </w:r>
      <w:r w:rsidR="00AE54F7" w:rsidRPr="00AE54F7">
        <w:rPr>
          <w:rFonts w:asciiTheme="majorEastAsia" w:hAnsiTheme="majorEastAsia"/>
          <w:sz w:val="24"/>
          <w:vertAlign w:val="superscript"/>
        </w:rPr>
        <w:fldChar w:fldCharType="begin"/>
      </w:r>
      <w:r w:rsidR="00AE54F7" w:rsidRPr="00AE54F7">
        <w:rPr>
          <w:rFonts w:asciiTheme="majorEastAsia" w:hAnsiTheme="majorEastAsia"/>
          <w:sz w:val="24"/>
          <w:vertAlign w:val="superscript"/>
        </w:rPr>
        <w:instrText xml:space="preserve"> </w:instrText>
      </w:r>
      <w:r w:rsidR="00AE54F7" w:rsidRPr="00AE54F7">
        <w:rPr>
          <w:rFonts w:asciiTheme="majorEastAsia" w:hAnsiTheme="majorEastAsia" w:hint="eastAsia"/>
          <w:sz w:val="24"/>
          <w:vertAlign w:val="superscript"/>
        </w:rPr>
        <w:instrText>REF _Ref43392214 \r \h</w:instrText>
      </w:r>
      <w:r w:rsidR="00AE54F7" w:rsidRPr="00AE54F7">
        <w:rPr>
          <w:rFonts w:asciiTheme="majorEastAsia" w:hAnsiTheme="majorEastAsia"/>
          <w:sz w:val="24"/>
          <w:vertAlign w:val="superscript"/>
        </w:rPr>
        <w:instrText xml:space="preserve"> </w:instrText>
      </w:r>
      <w:r w:rsidR="00AE54F7">
        <w:rPr>
          <w:rFonts w:asciiTheme="majorEastAsia" w:hAnsiTheme="majorEastAsia"/>
          <w:sz w:val="24"/>
          <w:vertAlign w:val="superscript"/>
        </w:rPr>
        <w:instrText xml:space="preserve"> \* MERGEFORMAT </w:instrText>
      </w:r>
      <w:r w:rsidR="00AE54F7" w:rsidRPr="00AE54F7">
        <w:rPr>
          <w:rFonts w:asciiTheme="majorEastAsia" w:hAnsiTheme="majorEastAsia"/>
          <w:sz w:val="24"/>
          <w:vertAlign w:val="superscript"/>
        </w:rPr>
      </w:r>
      <w:r w:rsidR="00AE54F7" w:rsidRPr="00AE54F7">
        <w:rPr>
          <w:rFonts w:asciiTheme="majorEastAsia" w:hAnsiTheme="majorEastAsia"/>
          <w:sz w:val="24"/>
          <w:vertAlign w:val="superscript"/>
        </w:rPr>
        <w:fldChar w:fldCharType="separate"/>
      </w:r>
      <w:r w:rsidR="00B32AB2">
        <w:rPr>
          <w:rFonts w:asciiTheme="majorEastAsia" w:hAnsiTheme="majorEastAsia"/>
          <w:sz w:val="24"/>
          <w:vertAlign w:val="superscript"/>
        </w:rPr>
        <w:t>[15]</w:t>
      </w:r>
      <w:r w:rsidR="00AE54F7" w:rsidRPr="00AE54F7">
        <w:rPr>
          <w:rFonts w:asciiTheme="majorEastAsia" w:hAnsiTheme="majorEastAsia"/>
          <w:sz w:val="24"/>
          <w:vertAlign w:val="superscript"/>
        </w:rPr>
        <w:fldChar w:fldCharType="end"/>
      </w:r>
      <w:r>
        <w:rPr>
          <w:rFonts w:asciiTheme="majorEastAsia" w:hAnsiTheme="majorEastAsia" w:hint="eastAsia"/>
          <w:sz w:val="24"/>
        </w:rPr>
        <w:t>（</w:t>
      </w:r>
      <w:r w:rsidR="004A6B17">
        <w:rPr>
          <w:rFonts w:asciiTheme="majorEastAsia" w:hAnsiTheme="majorEastAsia" w:hint="eastAsia"/>
          <w:sz w:val="24"/>
        </w:rPr>
        <w:t>2019</w:t>
      </w:r>
      <w:r>
        <w:rPr>
          <w:rFonts w:asciiTheme="majorEastAsia" w:hAnsiTheme="majorEastAsia" w:hint="eastAsia"/>
          <w:sz w:val="24"/>
        </w:rPr>
        <w:t>）认为</w:t>
      </w:r>
      <w:r w:rsidR="004A6B17">
        <w:rPr>
          <w:rFonts w:asciiTheme="majorEastAsia" w:hAnsiTheme="majorEastAsia" w:hint="eastAsia"/>
          <w:sz w:val="24"/>
        </w:rPr>
        <w:t>应从创新教学模式、均衡理论与实践教学、突出学生主体地位和合理评价不断优化《餐饮服务与管理》课程的教学。</w:t>
      </w:r>
      <w:r w:rsidR="007672A3" w:rsidRPr="007672A3">
        <w:rPr>
          <w:rFonts w:asciiTheme="majorEastAsia" w:hAnsiTheme="majorEastAsia" w:hint="eastAsia"/>
          <w:sz w:val="24"/>
        </w:rPr>
        <w:t>高涵</w:t>
      </w:r>
      <w:r w:rsidR="007672A3">
        <w:rPr>
          <w:rFonts w:asciiTheme="majorEastAsia" w:hAnsiTheme="majorEastAsia" w:hint="eastAsia"/>
          <w:sz w:val="24"/>
        </w:rPr>
        <w:t>、</w:t>
      </w:r>
      <w:r w:rsidR="007672A3" w:rsidRPr="007672A3">
        <w:rPr>
          <w:rFonts w:asciiTheme="majorEastAsia" w:hAnsiTheme="majorEastAsia" w:hint="eastAsia"/>
          <w:sz w:val="24"/>
        </w:rPr>
        <w:t>徐京俊</w:t>
      </w:r>
      <w:r w:rsidR="00AE54F7" w:rsidRPr="00AE54F7">
        <w:rPr>
          <w:rFonts w:asciiTheme="majorEastAsia" w:hAnsiTheme="majorEastAsia"/>
          <w:sz w:val="24"/>
          <w:vertAlign w:val="superscript"/>
        </w:rPr>
        <w:fldChar w:fldCharType="begin"/>
      </w:r>
      <w:r w:rsidR="00AE54F7" w:rsidRPr="00AE54F7">
        <w:rPr>
          <w:rFonts w:asciiTheme="majorEastAsia" w:hAnsiTheme="majorEastAsia"/>
          <w:sz w:val="24"/>
          <w:vertAlign w:val="superscript"/>
        </w:rPr>
        <w:instrText xml:space="preserve"> </w:instrText>
      </w:r>
      <w:r w:rsidR="00AE54F7" w:rsidRPr="00AE54F7">
        <w:rPr>
          <w:rFonts w:asciiTheme="majorEastAsia" w:hAnsiTheme="majorEastAsia" w:hint="eastAsia"/>
          <w:sz w:val="24"/>
          <w:vertAlign w:val="superscript"/>
        </w:rPr>
        <w:instrText>REF _Ref43392223 \r \h</w:instrText>
      </w:r>
      <w:r w:rsidR="00AE54F7" w:rsidRPr="00AE54F7">
        <w:rPr>
          <w:rFonts w:asciiTheme="majorEastAsia" w:hAnsiTheme="majorEastAsia"/>
          <w:sz w:val="24"/>
          <w:vertAlign w:val="superscript"/>
        </w:rPr>
        <w:instrText xml:space="preserve"> </w:instrText>
      </w:r>
      <w:r w:rsidR="00AE54F7">
        <w:rPr>
          <w:rFonts w:asciiTheme="majorEastAsia" w:hAnsiTheme="majorEastAsia"/>
          <w:sz w:val="24"/>
          <w:vertAlign w:val="superscript"/>
        </w:rPr>
        <w:instrText xml:space="preserve"> \* MERGEFORMAT </w:instrText>
      </w:r>
      <w:r w:rsidR="00AE54F7" w:rsidRPr="00AE54F7">
        <w:rPr>
          <w:rFonts w:asciiTheme="majorEastAsia" w:hAnsiTheme="majorEastAsia"/>
          <w:sz w:val="24"/>
          <w:vertAlign w:val="superscript"/>
        </w:rPr>
      </w:r>
      <w:r w:rsidR="00AE54F7" w:rsidRPr="00AE54F7">
        <w:rPr>
          <w:rFonts w:asciiTheme="majorEastAsia" w:hAnsiTheme="majorEastAsia"/>
          <w:sz w:val="24"/>
          <w:vertAlign w:val="superscript"/>
        </w:rPr>
        <w:fldChar w:fldCharType="separate"/>
      </w:r>
      <w:r w:rsidR="00B32AB2">
        <w:rPr>
          <w:rFonts w:asciiTheme="majorEastAsia" w:hAnsiTheme="majorEastAsia"/>
          <w:sz w:val="24"/>
          <w:vertAlign w:val="superscript"/>
        </w:rPr>
        <w:t>[16]</w:t>
      </w:r>
      <w:r w:rsidR="00AE54F7" w:rsidRPr="00AE54F7">
        <w:rPr>
          <w:rFonts w:asciiTheme="majorEastAsia" w:hAnsiTheme="majorEastAsia"/>
          <w:sz w:val="24"/>
          <w:vertAlign w:val="superscript"/>
        </w:rPr>
        <w:fldChar w:fldCharType="end"/>
      </w:r>
      <w:r w:rsidR="007672A3">
        <w:rPr>
          <w:rFonts w:asciiTheme="majorEastAsia" w:hAnsiTheme="majorEastAsia" w:hint="eastAsia"/>
          <w:sz w:val="24"/>
        </w:rPr>
        <w:t>（2019）指出在优化餐饮服务与管理教学评价体系时，</w:t>
      </w:r>
      <w:r w:rsidR="007672A3" w:rsidRPr="007672A3">
        <w:rPr>
          <w:rFonts w:asciiTheme="majorEastAsia" w:hAnsiTheme="majorEastAsia" w:hint="eastAsia"/>
          <w:sz w:val="24"/>
        </w:rPr>
        <w:t>行业专家及实习单位评价主体的引进, 可以有效帮助解决实际教学和行业岗位不能有效衔接的问题。</w:t>
      </w:r>
    </w:p>
    <w:p w:rsidR="00EB33A4" w:rsidRPr="00C115D6" w:rsidRDefault="000F4C6F">
      <w:pPr>
        <w:pStyle w:val="2"/>
        <w:spacing w:before="0" w:after="0" w:line="500" w:lineRule="exact"/>
        <w:ind w:firstLineChars="200" w:firstLine="482"/>
        <w:rPr>
          <w:sz w:val="24"/>
          <w:szCs w:val="24"/>
        </w:rPr>
      </w:pPr>
      <w:r w:rsidRPr="00C115D6">
        <w:rPr>
          <w:rFonts w:hint="eastAsia"/>
          <w:sz w:val="24"/>
          <w:szCs w:val="24"/>
        </w:rPr>
        <w:t>（三）对现有研究文献的整体评价</w:t>
      </w:r>
    </w:p>
    <w:p w:rsidR="00EB33A4" w:rsidRPr="00C115D6" w:rsidRDefault="000F4C6F" w:rsidP="00C115D6">
      <w:pPr>
        <w:spacing w:line="500" w:lineRule="exact"/>
        <w:ind w:firstLineChars="200" w:firstLine="480"/>
        <w:rPr>
          <w:rFonts w:asciiTheme="minorEastAsia" w:eastAsiaTheme="minorEastAsia" w:hAnsiTheme="minorEastAsia" w:cs="Arial"/>
          <w:sz w:val="24"/>
        </w:rPr>
      </w:pPr>
      <w:r w:rsidRPr="00C115D6">
        <w:rPr>
          <w:rFonts w:asciiTheme="minorEastAsia" w:eastAsiaTheme="minorEastAsia" w:hAnsiTheme="minorEastAsia" w:cs="Arial" w:hint="eastAsia"/>
          <w:sz w:val="24"/>
        </w:rPr>
        <w:t>以“中职酒店管理”为关键词，通过“知网”检索到，相关文献数量有</w:t>
      </w:r>
      <w:r w:rsidRPr="00C115D6">
        <w:rPr>
          <w:rFonts w:asciiTheme="minorEastAsia" w:eastAsiaTheme="minorEastAsia" w:hAnsiTheme="minorEastAsia" w:cs="Arial" w:hint="eastAsia"/>
          <w:bCs/>
          <w:sz w:val="24"/>
        </w:rPr>
        <w:t xml:space="preserve"> </w:t>
      </w:r>
      <w:r w:rsidRPr="00C115D6">
        <w:rPr>
          <w:rFonts w:asciiTheme="minorEastAsia" w:eastAsiaTheme="minorEastAsia" w:hAnsiTheme="minorEastAsia" w:cs="Arial"/>
          <w:bCs/>
          <w:sz w:val="24"/>
        </w:rPr>
        <w:t>200</w:t>
      </w:r>
      <w:r w:rsidRPr="00C115D6">
        <w:rPr>
          <w:rFonts w:asciiTheme="minorEastAsia" w:eastAsiaTheme="minorEastAsia" w:hAnsiTheme="minorEastAsia" w:cs="Arial" w:hint="eastAsia"/>
          <w:sz w:val="24"/>
        </w:rPr>
        <w:t>多条记录，从文献的发表时间来看，</w:t>
      </w:r>
      <w:r w:rsidRPr="00C115D6">
        <w:rPr>
          <w:rFonts w:asciiTheme="minorEastAsia" w:eastAsiaTheme="minorEastAsia" w:hAnsiTheme="minorEastAsia" w:cs="Arial"/>
          <w:bCs/>
          <w:sz w:val="24"/>
        </w:rPr>
        <w:t>2006</w:t>
      </w:r>
      <w:r w:rsidRPr="00C115D6">
        <w:rPr>
          <w:rFonts w:asciiTheme="minorEastAsia" w:eastAsiaTheme="minorEastAsia" w:hAnsiTheme="minorEastAsia" w:cs="Arial" w:hint="eastAsia"/>
          <w:sz w:val="24"/>
        </w:rPr>
        <w:t>年研究开始起步，</w:t>
      </w:r>
      <w:r w:rsidRPr="00C115D6">
        <w:rPr>
          <w:rFonts w:asciiTheme="minorEastAsia" w:eastAsiaTheme="minorEastAsia" w:hAnsiTheme="minorEastAsia" w:cs="Arial"/>
          <w:bCs/>
          <w:sz w:val="24"/>
        </w:rPr>
        <w:t>2010</w:t>
      </w:r>
      <w:r w:rsidRPr="00C115D6">
        <w:rPr>
          <w:rFonts w:asciiTheme="minorEastAsia" w:eastAsiaTheme="minorEastAsia" w:hAnsiTheme="minorEastAsia" w:cs="Arial" w:hint="eastAsia"/>
          <w:sz w:val="24"/>
        </w:rPr>
        <w:t>年起，研究开始呈上升趋势，</w:t>
      </w:r>
      <w:r w:rsidRPr="00C115D6">
        <w:rPr>
          <w:rFonts w:asciiTheme="minorEastAsia" w:eastAsiaTheme="minorEastAsia" w:hAnsiTheme="minorEastAsia" w:cs="Arial"/>
          <w:bCs/>
          <w:sz w:val="24"/>
        </w:rPr>
        <w:t>2015</w:t>
      </w:r>
      <w:r w:rsidRPr="00C115D6">
        <w:rPr>
          <w:rFonts w:asciiTheme="minorEastAsia" w:eastAsiaTheme="minorEastAsia" w:hAnsiTheme="minorEastAsia" w:cs="Arial" w:hint="eastAsia"/>
          <w:sz w:val="24"/>
        </w:rPr>
        <w:t>年和</w:t>
      </w:r>
      <w:r w:rsidRPr="00C115D6">
        <w:rPr>
          <w:rFonts w:asciiTheme="minorEastAsia" w:eastAsiaTheme="minorEastAsia" w:hAnsiTheme="minorEastAsia" w:cs="Arial" w:hint="eastAsia"/>
          <w:bCs/>
          <w:sz w:val="24"/>
        </w:rPr>
        <w:t xml:space="preserve"> </w:t>
      </w:r>
      <w:r w:rsidRPr="00C115D6">
        <w:rPr>
          <w:rFonts w:asciiTheme="minorEastAsia" w:eastAsiaTheme="minorEastAsia" w:hAnsiTheme="minorEastAsia" w:cs="Arial"/>
          <w:bCs/>
          <w:sz w:val="24"/>
        </w:rPr>
        <w:t xml:space="preserve">2017 </w:t>
      </w:r>
      <w:r w:rsidRPr="00C115D6">
        <w:rPr>
          <w:rFonts w:asciiTheme="minorEastAsia" w:eastAsiaTheme="minorEastAsia" w:hAnsiTheme="minorEastAsia" w:cs="Arial" w:hint="eastAsia"/>
          <w:sz w:val="24"/>
        </w:rPr>
        <w:t>年研究有所下滑，</w:t>
      </w:r>
      <w:r w:rsidRPr="00C115D6">
        <w:rPr>
          <w:rFonts w:asciiTheme="minorEastAsia" w:eastAsiaTheme="minorEastAsia" w:hAnsiTheme="minorEastAsia" w:cs="Arial"/>
          <w:bCs/>
          <w:sz w:val="24"/>
        </w:rPr>
        <w:t>2018</w:t>
      </w:r>
      <w:r w:rsidRPr="00C115D6">
        <w:rPr>
          <w:rFonts w:asciiTheme="minorEastAsia" w:eastAsiaTheme="minorEastAsia" w:hAnsiTheme="minorEastAsia" w:cs="Arial" w:hint="eastAsia"/>
          <w:sz w:val="24"/>
        </w:rPr>
        <w:t>年起，研究再次呈现上升趋势。说明中</w:t>
      </w:r>
      <w:proofErr w:type="gramStart"/>
      <w:r w:rsidRPr="00C115D6">
        <w:rPr>
          <w:rFonts w:asciiTheme="minorEastAsia" w:eastAsiaTheme="minorEastAsia" w:hAnsiTheme="minorEastAsia" w:cs="Arial" w:hint="eastAsia"/>
          <w:sz w:val="24"/>
        </w:rPr>
        <w:t>职酒店</w:t>
      </w:r>
      <w:proofErr w:type="gramEnd"/>
      <w:r w:rsidRPr="00C115D6">
        <w:rPr>
          <w:rFonts w:asciiTheme="minorEastAsia" w:eastAsiaTheme="minorEastAsia" w:hAnsiTheme="minorEastAsia" w:cs="Arial" w:hint="eastAsia"/>
          <w:sz w:val="24"/>
        </w:rPr>
        <w:t>管理专业一直备受社会和学者们的关注。</w:t>
      </w:r>
      <w:r w:rsidR="00AE54F7" w:rsidRPr="00C115D6">
        <w:rPr>
          <w:rFonts w:asciiTheme="minorEastAsia" w:eastAsiaTheme="minorEastAsia" w:hAnsiTheme="minorEastAsia" w:cs="Arial" w:hint="eastAsia"/>
          <w:sz w:val="24"/>
        </w:rPr>
        <w:t>其中，研究中</w:t>
      </w:r>
      <w:proofErr w:type="gramStart"/>
      <w:r w:rsidR="00AE54F7" w:rsidRPr="00C115D6">
        <w:rPr>
          <w:rFonts w:asciiTheme="minorEastAsia" w:eastAsiaTheme="minorEastAsia" w:hAnsiTheme="minorEastAsia" w:cs="Arial" w:hint="eastAsia"/>
          <w:sz w:val="24"/>
        </w:rPr>
        <w:t>职酒店</w:t>
      </w:r>
      <w:proofErr w:type="gramEnd"/>
      <w:r w:rsidR="00AE54F7" w:rsidRPr="00C115D6">
        <w:rPr>
          <w:rFonts w:asciiTheme="minorEastAsia" w:eastAsiaTheme="minorEastAsia" w:hAnsiTheme="minorEastAsia" w:cs="Arial" w:hint="eastAsia"/>
          <w:sz w:val="24"/>
        </w:rPr>
        <w:t>管理专业实践教学的文章有68篇，</w:t>
      </w:r>
      <w:r w:rsidR="00C115D6" w:rsidRPr="00C115D6">
        <w:rPr>
          <w:rFonts w:asciiTheme="minorEastAsia" w:eastAsiaTheme="minorEastAsia" w:hAnsiTheme="minorEastAsia" w:cs="Arial" w:hint="eastAsia"/>
          <w:sz w:val="24"/>
        </w:rPr>
        <w:t>内容涉及实践教学的现状探讨、教学方法的改进、现代化信息技术手段在实践教学中的应用等等。而当我们把检索范围进一步缩小到餐饮服务与管理的实践教学方面时发现，更多的文献是对高职院校相关课程的研究，关于中专学校的研究少之又少，</w:t>
      </w:r>
      <w:r w:rsidRPr="00C115D6">
        <w:rPr>
          <w:rFonts w:asciiTheme="minorEastAsia" w:eastAsiaTheme="minorEastAsia" w:hAnsiTheme="minorEastAsia" w:cs="Arial" w:hint="eastAsia"/>
          <w:sz w:val="24"/>
        </w:rPr>
        <w:t>因此，本研究在前人的研究基础上，对中</w:t>
      </w:r>
      <w:proofErr w:type="gramStart"/>
      <w:r w:rsidRPr="00C115D6">
        <w:rPr>
          <w:rFonts w:asciiTheme="minorEastAsia" w:eastAsiaTheme="minorEastAsia" w:hAnsiTheme="minorEastAsia" w:cs="Arial" w:hint="eastAsia"/>
          <w:sz w:val="24"/>
        </w:rPr>
        <w:t>职酒店</w:t>
      </w:r>
      <w:proofErr w:type="gramEnd"/>
      <w:r w:rsidRPr="00C115D6">
        <w:rPr>
          <w:rFonts w:asciiTheme="minorEastAsia" w:eastAsiaTheme="minorEastAsia" w:hAnsiTheme="minorEastAsia" w:cs="Arial" w:hint="eastAsia"/>
          <w:sz w:val="24"/>
        </w:rPr>
        <w:t>管理专业餐饮服务</w:t>
      </w:r>
      <w:r w:rsidR="00DA1C01" w:rsidRPr="00C115D6">
        <w:rPr>
          <w:rFonts w:asciiTheme="minorEastAsia" w:eastAsiaTheme="minorEastAsia" w:hAnsiTheme="minorEastAsia" w:cs="Arial" w:hint="eastAsia"/>
          <w:sz w:val="24"/>
        </w:rPr>
        <w:t>课程</w:t>
      </w:r>
      <w:r w:rsidRPr="00C115D6">
        <w:rPr>
          <w:rFonts w:asciiTheme="minorEastAsia" w:eastAsiaTheme="minorEastAsia" w:hAnsiTheme="minorEastAsia" w:cs="Arial" w:hint="eastAsia"/>
          <w:sz w:val="24"/>
        </w:rPr>
        <w:t>实</w:t>
      </w:r>
      <w:r w:rsidRPr="00C115D6">
        <w:rPr>
          <w:rFonts w:asciiTheme="minorEastAsia" w:eastAsiaTheme="minorEastAsia" w:hAnsiTheme="minorEastAsia" w:cs="Arial" w:hint="eastAsia"/>
          <w:sz w:val="24"/>
        </w:rPr>
        <w:lastRenderedPageBreak/>
        <w:t>践教学的问题进行调研与分析，从而发现问题</w:t>
      </w:r>
      <w:r w:rsidR="00DA1C01" w:rsidRPr="00C115D6">
        <w:rPr>
          <w:rFonts w:asciiTheme="minorEastAsia" w:eastAsiaTheme="minorEastAsia" w:hAnsiTheme="minorEastAsia" w:cs="Arial" w:hint="eastAsia"/>
          <w:sz w:val="24"/>
        </w:rPr>
        <w:t>及其</w:t>
      </w:r>
      <w:r w:rsidRPr="00C115D6">
        <w:rPr>
          <w:rFonts w:asciiTheme="minorEastAsia" w:eastAsiaTheme="minorEastAsia" w:hAnsiTheme="minorEastAsia" w:cs="Arial" w:hint="eastAsia"/>
          <w:sz w:val="24"/>
        </w:rPr>
        <w:t>成因，进一步探索对应的</w:t>
      </w:r>
      <w:r w:rsidR="00C115D6" w:rsidRPr="00C115D6">
        <w:rPr>
          <w:rFonts w:asciiTheme="minorEastAsia" w:eastAsiaTheme="minorEastAsia" w:hAnsiTheme="minorEastAsia" w:cs="Arial" w:hint="eastAsia"/>
          <w:sz w:val="24"/>
        </w:rPr>
        <w:t>优化改革</w:t>
      </w:r>
      <w:r w:rsidRPr="00C115D6">
        <w:rPr>
          <w:rFonts w:asciiTheme="minorEastAsia" w:eastAsiaTheme="minorEastAsia" w:hAnsiTheme="minorEastAsia" w:cs="Arial" w:hint="eastAsia"/>
          <w:sz w:val="24"/>
        </w:rPr>
        <w:t>策略。</w:t>
      </w:r>
    </w:p>
    <w:p w:rsidR="00EB33A4" w:rsidRDefault="000F4C6F">
      <w:pPr>
        <w:pStyle w:val="1"/>
        <w:spacing w:before="0" w:after="0" w:line="500" w:lineRule="exact"/>
        <w:ind w:firstLineChars="200" w:firstLine="482"/>
        <w:rPr>
          <w:sz w:val="24"/>
          <w:szCs w:val="24"/>
        </w:rPr>
      </w:pPr>
      <w:r>
        <w:rPr>
          <w:rFonts w:hint="eastAsia"/>
          <w:sz w:val="24"/>
          <w:szCs w:val="24"/>
        </w:rPr>
        <w:t>四、研究价值</w:t>
      </w:r>
    </w:p>
    <w:p w:rsidR="00EB33A4" w:rsidRDefault="000F4C6F">
      <w:pPr>
        <w:pStyle w:val="2"/>
        <w:spacing w:before="0" w:after="0" w:line="500" w:lineRule="exact"/>
        <w:ind w:firstLineChars="200" w:firstLine="482"/>
        <w:rPr>
          <w:sz w:val="24"/>
          <w:szCs w:val="24"/>
        </w:rPr>
      </w:pPr>
      <w:r>
        <w:rPr>
          <w:rFonts w:hint="eastAsia"/>
          <w:sz w:val="24"/>
          <w:szCs w:val="24"/>
        </w:rPr>
        <w:t>（一）理论价值</w:t>
      </w:r>
    </w:p>
    <w:p w:rsidR="00EB33A4" w:rsidRDefault="000F4C6F">
      <w:pPr>
        <w:spacing w:line="500" w:lineRule="exact"/>
        <w:ind w:firstLineChars="200" w:firstLine="480"/>
        <w:rPr>
          <w:rFonts w:asciiTheme="minorEastAsia" w:eastAsiaTheme="minorEastAsia" w:hAnsiTheme="minorEastAsia" w:cs="Arial"/>
          <w:sz w:val="24"/>
        </w:rPr>
      </w:pPr>
      <w:r>
        <w:rPr>
          <w:rFonts w:asciiTheme="minorEastAsia" w:eastAsiaTheme="minorEastAsia" w:hAnsiTheme="minorEastAsia" w:cs="Arial" w:hint="eastAsia"/>
          <w:sz w:val="24"/>
        </w:rPr>
        <w:t>首先对中职学校《餐饮服务与管理》的课程实践教学研究能够帮助我们明晰现阶段</w:t>
      </w:r>
      <w:r w:rsidR="00DA1C01">
        <w:rPr>
          <w:rFonts w:asciiTheme="minorEastAsia" w:eastAsiaTheme="minorEastAsia" w:hAnsiTheme="minorEastAsia" w:cs="Arial" w:hint="eastAsia"/>
          <w:sz w:val="24"/>
        </w:rPr>
        <w:t>存在的</w:t>
      </w:r>
      <w:r>
        <w:rPr>
          <w:rFonts w:asciiTheme="minorEastAsia" w:eastAsiaTheme="minorEastAsia" w:hAnsiTheme="minorEastAsia" w:cs="Arial" w:hint="eastAsia"/>
          <w:sz w:val="24"/>
        </w:rPr>
        <w:t>问题及成因，在此基础上提出针对性措施；其次，本次研究成果将有助于丰富此类研究的理论成果。</w:t>
      </w:r>
    </w:p>
    <w:p w:rsidR="00EB33A4" w:rsidRDefault="000F4C6F">
      <w:pPr>
        <w:pStyle w:val="2"/>
        <w:spacing w:before="0" w:after="0" w:line="500" w:lineRule="exact"/>
        <w:ind w:firstLineChars="200" w:firstLine="482"/>
        <w:rPr>
          <w:sz w:val="24"/>
          <w:szCs w:val="24"/>
        </w:rPr>
      </w:pPr>
      <w:r>
        <w:rPr>
          <w:rFonts w:hint="eastAsia"/>
          <w:sz w:val="24"/>
          <w:szCs w:val="24"/>
        </w:rPr>
        <w:t>（二）实践价值</w:t>
      </w:r>
    </w:p>
    <w:p w:rsidR="00EB33A4" w:rsidRDefault="000F4C6F">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cs="Arial" w:hint="eastAsia"/>
          <w:sz w:val="24"/>
        </w:rPr>
        <w:t>在中职学校旅游专业的相关专业课程中，《餐饮服务和管理》课</w:t>
      </w:r>
      <w:r w:rsidR="00DA1C01">
        <w:rPr>
          <w:rFonts w:asciiTheme="minorEastAsia" w:eastAsiaTheme="minorEastAsia" w:hAnsiTheme="minorEastAsia" w:cs="Arial" w:hint="eastAsia"/>
          <w:sz w:val="24"/>
        </w:rPr>
        <w:t>尤为</w:t>
      </w:r>
      <w:r>
        <w:rPr>
          <w:rFonts w:asciiTheme="minorEastAsia" w:eastAsiaTheme="minorEastAsia" w:hAnsiTheme="minorEastAsia" w:cs="Arial" w:hint="eastAsia"/>
          <w:sz w:val="24"/>
        </w:rPr>
        <w:t>强调实践性与操作性。实践教学环节的主要目的是培养学生实践能力，提升学生的专业素养。对于中等职业学校“餐饮服务与管理”课程的开发，既利于提高学生对问题的综合分析能力和解决能力，又能提升学生们的职业素养。实践教学优化可以适当的解决该课的部分问题，也可以使中职学生的学习能力、专业技能、综合素质等方面得到提升，并且有助于在课堂上激发同学们学习兴趣，使同学们更加积极主动地构</w:t>
      </w:r>
      <w:r w:rsidR="002D63FF">
        <w:rPr>
          <w:rFonts w:asciiTheme="minorEastAsia" w:eastAsiaTheme="minorEastAsia" w:hAnsiTheme="minorEastAsia" w:cs="Arial" w:hint="eastAsia"/>
          <w:sz w:val="24"/>
        </w:rPr>
        <w:t>建完善自己的知识体系，进行系统的学习，</w:t>
      </w:r>
      <w:r w:rsidR="001216A1">
        <w:rPr>
          <w:rFonts w:asciiTheme="minorEastAsia" w:eastAsiaTheme="minorEastAsia" w:hAnsiTheme="minorEastAsia" w:cs="Arial" w:hint="eastAsia"/>
          <w:sz w:val="24"/>
        </w:rPr>
        <w:t>为</w:t>
      </w:r>
      <w:r w:rsidR="002D63FF">
        <w:rPr>
          <w:rFonts w:asciiTheme="minorEastAsia" w:eastAsiaTheme="minorEastAsia" w:hAnsiTheme="minorEastAsia" w:cs="Arial" w:hint="eastAsia"/>
          <w:sz w:val="24"/>
        </w:rPr>
        <w:t>将来迅速适应工作环境</w:t>
      </w:r>
      <w:r w:rsidR="001216A1">
        <w:rPr>
          <w:rFonts w:asciiTheme="minorEastAsia" w:eastAsiaTheme="minorEastAsia" w:hAnsiTheme="minorEastAsia" w:cs="Arial" w:hint="eastAsia"/>
          <w:sz w:val="24"/>
        </w:rPr>
        <w:t>做好准备</w:t>
      </w:r>
      <w:r>
        <w:rPr>
          <w:rFonts w:asciiTheme="minorEastAsia" w:eastAsiaTheme="minorEastAsia" w:hAnsiTheme="minorEastAsia" w:cs="Arial" w:hint="eastAsia"/>
          <w:sz w:val="24"/>
        </w:rPr>
        <w:t>。</w:t>
      </w:r>
    </w:p>
    <w:p w:rsidR="00EB33A4" w:rsidRDefault="000F4C6F">
      <w:pPr>
        <w:pStyle w:val="1"/>
        <w:spacing w:before="0" w:after="0" w:line="500" w:lineRule="exact"/>
        <w:ind w:firstLineChars="200" w:firstLine="482"/>
        <w:rPr>
          <w:sz w:val="24"/>
          <w:szCs w:val="24"/>
        </w:rPr>
      </w:pPr>
      <w:r>
        <w:rPr>
          <w:rFonts w:hint="eastAsia"/>
          <w:sz w:val="24"/>
          <w:szCs w:val="24"/>
        </w:rPr>
        <w:t>五、理论依据</w:t>
      </w:r>
    </w:p>
    <w:p w:rsidR="00EB33A4" w:rsidRDefault="000F4C6F">
      <w:pPr>
        <w:pStyle w:val="2"/>
        <w:spacing w:before="0" w:after="0" w:line="500" w:lineRule="exact"/>
        <w:ind w:firstLineChars="200" w:firstLine="482"/>
        <w:rPr>
          <w:sz w:val="24"/>
          <w:szCs w:val="24"/>
        </w:rPr>
      </w:pPr>
      <w:r>
        <w:rPr>
          <w:rFonts w:hint="eastAsia"/>
          <w:sz w:val="24"/>
          <w:szCs w:val="24"/>
        </w:rPr>
        <w:t>（一）人本主义教育思想</w:t>
      </w:r>
    </w:p>
    <w:p w:rsidR="00EB33A4" w:rsidRDefault="000F4C6F">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罗杰斯认为，每个人都存在于一种以他自己为中心的，不断变化着的经验世界中。教育应该以培养完整的人为目标，强调以人为中心，重视发展个体的发展。单纯只有智力参与的学习并不能称为真正的学习，陈述性知识与程序性知识的学习造成了当下知、情、意分离的局面，学习应是个体整体性投入的积极而有意义的过程</w:t>
      </w:r>
      <w:r w:rsidR="00AE54F7">
        <w:rPr>
          <w:rFonts w:asciiTheme="minorEastAsia" w:eastAsiaTheme="minorEastAsia" w:hAnsiTheme="minorEastAsia"/>
          <w:sz w:val="24"/>
          <w:vertAlign w:val="superscript"/>
        </w:rPr>
        <w:fldChar w:fldCharType="begin"/>
      </w:r>
      <w:r w:rsidR="00AE54F7" w:rsidRPr="00AE54F7">
        <w:rPr>
          <w:rFonts w:asciiTheme="minorEastAsia" w:eastAsiaTheme="minorEastAsia" w:hAnsiTheme="minorEastAsia"/>
          <w:sz w:val="24"/>
          <w:vertAlign w:val="superscript"/>
        </w:rPr>
        <w:instrText xml:space="preserve"> </w:instrText>
      </w:r>
      <w:r w:rsidR="00AE54F7" w:rsidRPr="00AE54F7">
        <w:rPr>
          <w:rFonts w:asciiTheme="minorEastAsia" w:eastAsiaTheme="minorEastAsia" w:hAnsiTheme="minorEastAsia" w:hint="eastAsia"/>
          <w:sz w:val="24"/>
          <w:vertAlign w:val="superscript"/>
        </w:rPr>
        <w:instrText>REF _Ref43392299 \r \h</w:instrText>
      </w:r>
      <w:r w:rsidR="00AE54F7" w:rsidRPr="00AE54F7">
        <w:rPr>
          <w:rFonts w:asciiTheme="minorEastAsia" w:eastAsiaTheme="minorEastAsia" w:hAnsiTheme="minorEastAsia"/>
          <w:sz w:val="24"/>
          <w:vertAlign w:val="superscript"/>
        </w:rPr>
        <w:instrText xml:space="preserve"> </w:instrText>
      </w:r>
      <w:r w:rsidR="00AE54F7">
        <w:rPr>
          <w:rFonts w:asciiTheme="minorEastAsia" w:eastAsiaTheme="minorEastAsia" w:hAnsiTheme="minorEastAsia"/>
          <w:sz w:val="24"/>
          <w:vertAlign w:val="superscript"/>
        </w:rPr>
        <w:instrText xml:space="preserve"> \* MERGEFORMAT </w:instrText>
      </w:r>
      <w:r w:rsidR="00AE54F7">
        <w:rPr>
          <w:rFonts w:asciiTheme="minorEastAsia" w:eastAsiaTheme="minorEastAsia" w:hAnsiTheme="minorEastAsia"/>
          <w:sz w:val="24"/>
          <w:vertAlign w:val="superscript"/>
        </w:rPr>
      </w:r>
      <w:r w:rsidR="00AE54F7">
        <w:rPr>
          <w:rFonts w:asciiTheme="minorEastAsia" w:eastAsiaTheme="minorEastAsia" w:hAnsiTheme="minorEastAsia"/>
          <w:sz w:val="24"/>
          <w:vertAlign w:val="superscript"/>
        </w:rPr>
        <w:fldChar w:fldCharType="separate"/>
      </w:r>
      <w:r w:rsidR="00B32AB2">
        <w:rPr>
          <w:rFonts w:asciiTheme="minorEastAsia" w:eastAsiaTheme="minorEastAsia" w:hAnsiTheme="minorEastAsia"/>
          <w:sz w:val="24"/>
          <w:vertAlign w:val="superscript"/>
        </w:rPr>
        <w:t>[17]</w:t>
      </w:r>
      <w:r w:rsidR="00AE54F7">
        <w:rPr>
          <w:rFonts w:asciiTheme="minorEastAsia" w:eastAsiaTheme="minorEastAsia" w:hAnsiTheme="minorEastAsia"/>
          <w:sz w:val="24"/>
          <w:vertAlign w:val="superscript"/>
        </w:rPr>
        <w:fldChar w:fldCharType="end"/>
      </w:r>
      <w:r>
        <w:rPr>
          <w:rFonts w:asciiTheme="minorEastAsia" w:eastAsiaTheme="minorEastAsia" w:hAnsiTheme="minorEastAsia" w:hint="eastAsia"/>
          <w:sz w:val="24"/>
        </w:rPr>
        <w:t>。</w:t>
      </w:r>
    </w:p>
    <w:p w:rsidR="00EB33A4" w:rsidRDefault="000F4C6F">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在本研究与分析过程中，运用人本主义的“以学生为中心”的思想，分析中</w:t>
      </w:r>
      <w:proofErr w:type="gramStart"/>
      <w:r>
        <w:rPr>
          <w:rFonts w:asciiTheme="minorEastAsia" w:eastAsiaTheme="minorEastAsia" w:hAnsiTheme="minorEastAsia" w:hint="eastAsia"/>
          <w:sz w:val="24"/>
        </w:rPr>
        <w:t>职酒店</w:t>
      </w:r>
      <w:proofErr w:type="gramEnd"/>
      <w:r>
        <w:rPr>
          <w:rFonts w:asciiTheme="minorEastAsia" w:eastAsiaTheme="minorEastAsia" w:hAnsiTheme="minorEastAsia" w:hint="eastAsia"/>
          <w:sz w:val="24"/>
        </w:rPr>
        <w:t>管理专业餐饮服务的校内实践教学是否关注学生的需求，是否以学生为中心进行教学评价。在整个餐饮服务的校内实践教学过程中，始终应该是以学生为主体，以学生为中心，教师扮演着指导、监督与评价的作用，强调学生的有效学习。</w:t>
      </w:r>
    </w:p>
    <w:p w:rsidR="00EB33A4" w:rsidRDefault="000F4C6F">
      <w:pPr>
        <w:pStyle w:val="2"/>
        <w:spacing w:before="0" w:after="0" w:line="500" w:lineRule="exact"/>
        <w:ind w:firstLineChars="200" w:firstLine="482"/>
        <w:rPr>
          <w:sz w:val="24"/>
          <w:szCs w:val="24"/>
        </w:rPr>
      </w:pPr>
      <w:r>
        <w:rPr>
          <w:rFonts w:hint="eastAsia"/>
          <w:sz w:val="24"/>
          <w:szCs w:val="24"/>
        </w:rPr>
        <w:t>（二）杜威的“做中学”理论</w:t>
      </w:r>
    </w:p>
    <w:p w:rsidR="00EB33A4" w:rsidRDefault="000F4C6F">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杜威的实用主义教育核心思想之一“做中学”，强调学生对所学内容的理解</w:t>
      </w:r>
      <w:r>
        <w:rPr>
          <w:rFonts w:asciiTheme="minorEastAsia" w:eastAsiaTheme="minorEastAsia" w:hAnsiTheme="minorEastAsia"/>
          <w:sz w:val="24"/>
        </w:rPr>
        <w:t xml:space="preserve">,  </w:t>
      </w:r>
      <w:r>
        <w:rPr>
          <w:rFonts w:asciiTheme="minorEastAsia" w:eastAsiaTheme="minorEastAsia" w:hAnsiTheme="minorEastAsia" w:hint="eastAsia"/>
          <w:sz w:val="24"/>
        </w:rPr>
        <w:t>强调活动过程的理智色彩。杜威强调理论和实践之间的密切联系，而且意识到实践可以</w:t>
      </w:r>
      <w:r>
        <w:rPr>
          <w:rFonts w:asciiTheme="minorEastAsia" w:eastAsiaTheme="minorEastAsia" w:hAnsiTheme="minorEastAsia" w:hint="eastAsia"/>
          <w:sz w:val="24"/>
        </w:rPr>
        <w:lastRenderedPageBreak/>
        <w:t>也应当是理智的。一项活动在教学上有没有价值，要看这项活动是不是能影响更多其他的学习经验。活动提供的直接经验，需要纳入经验的连续体当中去</w:t>
      </w:r>
      <w:r>
        <w:rPr>
          <w:rFonts w:asciiTheme="minorEastAsia" w:eastAsiaTheme="minorEastAsia" w:hAnsiTheme="minorEastAsia"/>
          <w:sz w:val="24"/>
          <w:vertAlign w:val="superscript"/>
        </w:rPr>
        <w:fldChar w:fldCharType="begin"/>
      </w:r>
      <w:r>
        <w:rPr>
          <w:rFonts w:asciiTheme="minorEastAsia" w:eastAsiaTheme="minorEastAsia" w:hAnsiTheme="minorEastAsia"/>
          <w:sz w:val="24"/>
          <w:vertAlign w:val="superscript"/>
        </w:rPr>
        <w:instrText xml:space="preserve"> </w:instrText>
      </w:r>
      <w:r>
        <w:rPr>
          <w:rFonts w:asciiTheme="minorEastAsia" w:eastAsiaTheme="minorEastAsia" w:hAnsiTheme="minorEastAsia" w:hint="eastAsia"/>
          <w:sz w:val="24"/>
          <w:vertAlign w:val="superscript"/>
        </w:rPr>
        <w:instrText>REF _Ref41582452 \r \h</w:instrText>
      </w:r>
      <w:r>
        <w:rPr>
          <w:rFonts w:asciiTheme="minorEastAsia" w:eastAsiaTheme="minorEastAsia" w:hAnsiTheme="minorEastAsia"/>
          <w:sz w:val="24"/>
          <w:vertAlign w:val="superscript"/>
        </w:rPr>
        <w:instrText xml:space="preserve">  \* MERGEFORMAT </w:instrText>
      </w:r>
      <w:r>
        <w:rPr>
          <w:rFonts w:asciiTheme="minorEastAsia" w:eastAsiaTheme="minorEastAsia" w:hAnsiTheme="minorEastAsia"/>
          <w:sz w:val="24"/>
          <w:vertAlign w:val="superscript"/>
        </w:rPr>
      </w:r>
      <w:r>
        <w:rPr>
          <w:rFonts w:asciiTheme="minorEastAsia" w:eastAsiaTheme="minorEastAsia" w:hAnsiTheme="minorEastAsia"/>
          <w:sz w:val="24"/>
          <w:vertAlign w:val="superscript"/>
        </w:rPr>
        <w:fldChar w:fldCharType="separate"/>
      </w:r>
      <w:r w:rsidR="00B32AB2">
        <w:rPr>
          <w:rFonts w:asciiTheme="minorEastAsia" w:eastAsiaTheme="minorEastAsia" w:hAnsiTheme="minorEastAsia"/>
          <w:sz w:val="24"/>
          <w:vertAlign w:val="superscript"/>
        </w:rPr>
        <w:t>[18]</w:t>
      </w:r>
      <w:r>
        <w:rPr>
          <w:rFonts w:asciiTheme="minorEastAsia" w:eastAsiaTheme="minorEastAsia" w:hAnsiTheme="minorEastAsia"/>
          <w:sz w:val="24"/>
          <w:vertAlign w:val="superscript"/>
        </w:rPr>
        <w:fldChar w:fldCharType="end"/>
      </w:r>
      <w:r>
        <w:rPr>
          <w:rFonts w:asciiTheme="minorEastAsia" w:eastAsiaTheme="minorEastAsia" w:hAnsiTheme="minorEastAsia" w:hint="eastAsia"/>
          <w:sz w:val="24"/>
        </w:rPr>
        <w:t>。职业教育对人才的培养应该以学生的有效学习为中心，若无法引</w:t>
      </w:r>
      <w:r w:rsidR="00DA1C01">
        <w:rPr>
          <w:rFonts w:asciiTheme="minorEastAsia" w:eastAsiaTheme="minorEastAsia" w:hAnsiTheme="minorEastAsia" w:hint="eastAsia"/>
          <w:sz w:val="24"/>
        </w:rPr>
        <w:t>导</w:t>
      </w:r>
      <w:r>
        <w:rPr>
          <w:rFonts w:asciiTheme="minorEastAsia" w:eastAsiaTheme="minorEastAsia" w:hAnsiTheme="minorEastAsia" w:hint="eastAsia"/>
          <w:sz w:val="24"/>
        </w:rPr>
        <w:t>学生获得有效的学习，那这些活动的价值并不会得到体现。杜威强调，对人的培养，不是只让他做，而是让他学会思考，让他参与到群体生活之中。</w:t>
      </w:r>
    </w:p>
    <w:p w:rsidR="00EB33A4" w:rsidRDefault="000F4C6F">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在课题的研究与分析中，将会结合杜威的“做中学”，主要分析中</w:t>
      </w:r>
      <w:proofErr w:type="gramStart"/>
      <w:r>
        <w:rPr>
          <w:rFonts w:asciiTheme="minorEastAsia" w:eastAsiaTheme="minorEastAsia" w:hAnsiTheme="minorEastAsia" w:hint="eastAsia"/>
          <w:sz w:val="24"/>
        </w:rPr>
        <w:t>职酒店</w:t>
      </w:r>
      <w:proofErr w:type="gramEnd"/>
      <w:r>
        <w:rPr>
          <w:rFonts w:asciiTheme="minorEastAsia" w:eastAsiaTheme="minorEastAsia" w:hAnsiTheme="minorEastAsia" w:hint="eastAsia"/>
          <w:sz w:val="24"/>
        </w:rPr>
        <w:t>管理专业餐饮服务校内实践教学的教学形式是否有利于学生在实践的过程中获得有效的学习。并运用该理论来分析现状中所存在的问题，进一步深入探索问题背后的原因。最后，基于杜威的“做中学”，将有效学习的方式和方法融入中</w:t>
      </w:r>
      <w:proofErr w:type="gramStart"/>
      <w:r>
        <w:rPr>
          <w:rFonts w:asciiTheme="minorEastAsia" w:eastAsiaTheme="minorEastAsia" w:hAnsiTheme="minorEastAsia" w:hint="eastAsia"/>
          <w:sz w:val="24"/>
        </w:rPr>
        <w:t>职酒店</w:t>
      </w:r>
      <w:proofErr w:type="gramEnd"/>
      <w:r>
        <w:rPr>
          <w:rFonts w:asciiTheme="minorEastAsia" w:eastAsiaTheme="minorEastAsia" w:hAnsiTheme="minorEastAsia" w:hint="eastAsia"/>
          <w:sz w:val="24"/>
        </w:rPr>
        <w:t>管理专业的餐饮服务校</w:t>
      </w:r>
      <w:r w:rsidR="00DA1C01">
        <w:rPr>
          <w:rFonts w:asciiTheme="minorEastAsia" w:eastAsiaTheme="minorEastAsia" w:hAnsiTheme="minorEastAsia" w:hint="eastAsia"/>
          <w:sz w:val="24"/>
        </w:rPr>
        <w:t>课程</w:t>
      </w:r>
      <w:r>
        <w:rPr>
          <w:rFonts w:asciiTheme="minorEastAsia" w:eastAsiaTheme="minorEastAsia" w:hAnsiTheme="minorEastAsia" w:hint="eastAsia"/>
          <w:sz w:val="24"/>
        </w:rPr>
        <w:t>实践教学形式之中，改善目前的教学现状，解决现存问题。</w:t>
      </w:r>
    </w:p>
    <w:p w:rsidR="00EB33A4" w:rsidRDefault="000F4C6F">
      <w:pPr>
        <w:pStyle w:val="2"/>
        <w:spacing w:before="0" w:after="0" w:line="500" w:lineRule="exact"/>
        <w:ind w:firstLineChars="200" w:firstLine="482"/>
        <w:rPr>
          <w:sz w:val="24"/>
          <w:szCs w:val="24"/>
        </w:rPr>
      </w:pPr>
      <w:r>
        <w:rPr>
          <w:rFonts w:hint="eastAsia"/>
          <w:sz w:val="24"/>
          <w:szCs w:val="24"/>
        </w:rPr>
        <w:t>（</w:t>
      </w:r>
      <w:r w:rsidR="00927288">
        <w:rPr>
          <w:rFonts w:hint="eastAsia"/>
          <w:sz w:val="24"/>
          <w:szCs w:val="24"/>
        </w:rPr>
        <w:t>三</w:t>
      </w:r>
      <w:r>
        <w:rPr>
          <w:rFonts w:hint="eastAsia"/>
          <w:sz w:val="24"/>
          <w:szCs w:val="24"/>
        </w:rPr>
        <w:t>）建构主义理论</w:t>
      </w:r>
    </w:p>
    <w:p w:rsidR="00EB33A4" w:rsidRDefault="000F4C6F">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建构主义认为，在教学的过程中，首先给学生提出与生活密切相关的真实存在的问题，即任务，将学习者的学习过程寓于真实任务的完成中</w:t>
      </w:r>
      <w:r>
        <w:rPr>
          <w:rFonts w:asciiTheme="minorEastAsia" w:eastAsiaTheme="minorEastAsia" w:hAnsiTheme="minorEastAsia"/>
          <w:sz w:val="24"/>
          <w:vertAlign w:val="superscript"/>
        </w:rPr>
        <w:fldChar w:fldCharType="begin"/>
      </w:r>
      <w:r>
        <w:rPr>
          <w:rFonts w:asciiTheme="minorEastAsia" w:eastAsiaTheme="minorEastAsia" w:hAnsiTheme="minorEastAsia"/>
          <w:sz w:val="24"/>
          <w:vertAlign w:val="superscript"/>
        </w:rPr>
        <w:instrText xml:space="preserve"> </w:instrText>
      </w:r>
      <w:r>
        <w:rPr>
          <w:rFonts w:asciiTheme="minorEastAsia" w:eastAsiaTheme="minorEastAsia" w:hAnsiTheme="minorEastAsia" w:hint="eastAsia"/>
          <w:sz w:val="24"/>
          <w:vertAlign w:val="superscript"/>
        </w:rPr>
        <w:instrText>REF _Ref41582459 \r \h</w:instrText>
      </w:r>
      <w:r>
        <w:rPr>
          <w:rFonts w:asciiTheme="minorEastAsia" w:eastAsiaTheme="minorEastAsia" w:hAnsiTheme="minorEastAsia"/>
          <w:sz w:val="24"/>
          <w:vertAlign w:val="superscript"/>
        </w:rPr>
        <w:instrText xml:space="preserve">  \* MERGEFORMAT </w:instrText>
      </w:r>
      <w:r>
        <w:rPr>
          <w:rFonts w:asciiTheme="minorEastAsia" w:eastAsiaTheme="minorEastAsia" w:hAnsiTheme="minorEastAsia"/>
          <w:sz w:val="24"/>
          <w:vertAlign w:val="superscript"/>
        </w:rPr>
      </w:r>
      <w:r>
        <w:rPr>
          <w:rFonts w:asciiTheme="minorEastAsia" w:eastAsiaTheme="minorEastAsia" w:hAnsiTheme="minorEastAsia"/>
          <w:sz w:val="24"/>
          <w:vertAlign w:val="superscript"/>
        </w:rPr>
        <w:fldChar w:fldCharType="separate"/>
      </w:r>
      <w:r w:rsidR="00B32AB2">
        <w:rPr>
          <w:rFonts w:asciiTheme="minorEastAsia" w:eastAsiaTheme="minorEastAsia" w:hAnsiTheme="minorEastAsia"/>
          <w:sz w:val="24"/>
          <w:vertAlign w:val="superscript"/>
        </w:rPr>
        <w:t>[19]</w:t>
      </w:r>
      <w:r>
        <w:rPr>
          <w:rFonts w:asciiTheme="minorEastAsia" w:eastAsiaTheme="minorEastAsia" w:hAnsiTheme="minorEastAsia"/>
          <w:sz w:val="24"/>
          <w:vertAlign w:val="superscript"/>
        </w:rPr>
        <w:fldChar w:fldCharType="end"/>
      </w:r>
      <w:r>
        <w:rPr>
          <w:rFonts w:asciiTheme="minorEastAsia" w:eastAsiaTheme="minorEastAsia" w:hAnsiTheme="minorEastAsia" w:hint="eastAsia"/>
          <w:sz w:val="24"/>
        </w:rPr>
        <w:t>。</w:t>
      </w:r>
      <w:r w:rsidR="00DA1C01">
        <w:rPr>
          <w:rFonts w:asciiTheme="minorEastAsia" w:eastAsiaTheme="minorEastAsia" w:hAnsiTheme="minorEastAsia" w:hint="eastAsia"/>
          <w:sz w:val="24"/>
        </w:rPr>
        <w:t>在本课题研究汇总将会运用</w:t>
      </w:r>
      <w:r>
        <w:rPr>
          <w:rFonts w:asciiTheme="minorEastAsia" w:eastAsiaTheme="minorEastAsia" w:hAnsiTheme="minorEastAsia" w:hint="eastAsia"/>
          <w:sz w:val="24"/>
        </w:rPr>
        <w:t>建构主义教学</w:t>
      </w:r>
      <w:proofErr w:type="gramStart"/>
      <w:r>
        <w:rPr>
          <w:rFonts w:asciiTheme="minorEastAsia" w:eastAsiaTheme="minorEastAsia" w:hAnsiTheme="minorEastAsia" w:hint="eastAsia"/>
          <w:sz w:val="24"/>
        </w:rPr>
        <w:t>观强调</w:t>
      </w:r>
      <w:proofErr w:type="gramEnd"/>
      <w:r>
        <w:rPr>
          <w:rFonts w:asciiTheme="minorEastAsia" w:eastAsiaTheme="minorEastAsia" w:hAnsiTheme="minorEastAsia" w:hint="eastAsia"/>
          <w:sz w:val="24"/>
        </w:rPr>
        <w:t>学生的主体地位和学习情境，教师在这个教学过程中起到的作用只是帮助和引导。</w:t>
      </w:r>
    </w:p>
    <w:p w:rsidR="00D95A67" w:rsidRPr="00D95A67" w:rsidRDefault="00D95A67" w:rsidP="00D95A67">
      <w:pPr>
        <w:pStyle w:val="2"/>
        <w:spacing w:before="0" w:after="0" w:line="500" w:lineRule="exact"/>
        <w:ind w:firstLineChars="200" w:firstLine="482"/>
        <w:rPr>
          <w:sz w:val="24"/>
          <w:szCs w:val="24"/>
        </w:rPr>
      </w:pPr>
      <w:r w:rsidRPr="00D95A67">
        <w:rPr>
          <w:rFonts w:hint="eastAsia"/>
          <w:sz w:val="24"/>
          <w:szCs w:val="24"/>
        </w:rPr>
        <w:t>（四）</w:t>
      </w:r>
      <w:r w:rsidRPr="00D95A67">
        <w:rPr>
          <w:sz w:val="24"/>
          <w:szCs w:val="24"/>
        </w:rPr>
        <w:t>教学过程最优化</w:t>
      </w:r>
      <w:r w:rsidRPr="00D95A67">
        <w:rPr>
          <w:rFonts w:hint="eastAsia"/>
          <w:sz w:val="24"/>
          <w:szCs w:val="24"/>
        </w:rPr>
        <w:t>理论</w:t>
      </w:r>
    </w:p>
    <w:p w:rsidR="00F64CDD" w:rsidRDefault="00D95A67" w:rsidP="00F64CDD">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该理论由前苏联教育家巴班斯基提出，</w:t>
      </w:r>
      <w:r w:rsidRPr="00D95A67">
        <w:rPr>
          <w:rFonts w:asciiTheme="minorEastAsia" w:eastAsiaTheme="minorEastAsia" w:hAnsiTheme="minorEastAsia" w:hint="eastAsia"/>
          <w:sz w:val="24"/>
        </w:rPr>
        <w:t>所谓“教学过程最优化”，是指在全面考虑教学规律、原则、现代教学的形式和方法，以及该系统的特征及其内外部条件的基础上，组织对教学过程的控制，以保证过程(在最优化的范围内)发挥在一定标准看来最有效的作用。也可把教学过程最优化理解为：教师有目的地选定一种建立教学过程的最佳方案，保</w:t>
      </w:r>
      <w:r>
        <w:rPr>
          <w:rFonts w:asciiTheme="minorEastAsia" w:eastAsiaTheme="minorEastAsia" w:hAnsiTheme="minorEastAsia" w:hint="eastAsia"/>
          <w:sz w:val="24"/>
        </w:rPr>
        <w:t>证在规定时间内解决教养和教育学生的任务，并取得尽可能最大的效果。</w:t>
      </w:r>
      <w:r w:rsidRPr="00D95A67">
        <w:rPr>
          <w:rFonts w:asciiTheme="minorEastAsia" w:eastAsiaTheme="minorEastAsia" w:hAnsiTheme="minorEastAsia"/>
          <w:sz w:val="24"/>
          <w:vertAlign w:val="superscript"/>
        </w:rPr>
        <w:fldChar w:fldCharType="begin"/>
      </w:r>
      <w:r w:rsidRPr="00D95A67">
        <w:rPr>
          <w:rFonts w:asciiTheme="minorEastAsia" w:eastAsiaTheme="minorEastAsia" w:hAnsiTheme="minorEastAsia"/>
          <w:sz w:val="24"/>
          <w:vertAlign w:val="superscript"/>
        </w:rPr>
        <w:instrText xml:space="preserve"> </w:instrText>
      </w:r>
      <w:r w:rsidRPr="00D95A67">
        <w:rPr>
          <w:rFonts w:asciiTheme="minorEastAsia" w:eastAsiaTheme="minorEastAsia" w:hAnsiTheme="minorEastAsia" w:hint="eastAsia"/>
          <w:sz w:val="24"/>
          <w:vertAlign w:val="superscript"/>
        </w:rPr>
        <w:instrText>REF _Ref43284756 \r \h</w:instrText>
      </w:r>
      <w:r w:rsidRPr="00D95A67">
        <w:rPr>
          <w:rFonts w:asciiTheme="minorEastAsia" w:eastAsiaTheme="minorEastAsia" w:hAnsiTheme="minorEastAsia"/>
          <w:sz w:val="24"/>
          <w:vertAlign w:val="superscript"/>
        </w:rPr>
        <w:instrText xml:space="preserve"> </w:instrText>
      </w:r>
      <w:r>
        <w:rPr>
          <w:rFonts w:asciiTheme="minorEastAsia" w:eastAsiaTheme="minorEastAsia" w:hAnsiTheme="minorEastAsia"/>
          <w:sz w:val="24"/>
          <w:vertAlign w:val="superscript"/>
        </w:rPr>
        <w:instrText xml:space="preserve"> \* MERGEFORMAT </w:instrText>
      </w:r>
      <w:r w:rsidRPr="00D95A67">
        <w:rPr>
          <w:rFonts w:asciiTheme="minorEastAsia" w:eastAsiaTheme="minorEastAsia" w:hAnsiTheme="minorEastAsia"/>
          <w:sz w:val="24"/>
          <w:vertAlign w:val="superscript"/>
        </w:rPr>
      </w:r>
      <w:r w:rsidRPr="00D95A67">
        <w:rPr>
          <w:rFonts w:asciiTheme="minorEastAsia" w:eastAsiaTheme="minorEastAsia" w:hAnsiTheme="minorEastAsia"/>
          <w:sz w:val="24"/>
          <w:vertAlign w:val="superscript"/>
        </w:rPr>
        <w:fldChar w:fldCharType="separate"/>
      </w:r>
      <w:r w:rsidR="00B32AB2">
        <w:rPr>
          <w:rFonts w:asciiTheme="minorEastAsia" w:eastAsiaTheme="minorEastAsia" w:hAnsiTheme="minorEastAsia"/>
          <w:sz w:val="24"/>
          <w:vertAlign w:val="superscript"/>
        </w:rPr>
        <w:t>[20]</w:t>
      </w:r>
      <w:r w:rsidRPr="00D95A67">
        <w:rPr>
          <w:rFonts w:asciiTheme="minorEastAsia" w:eastAsiaTheme="minorEastAsia" w:hAnsiTheme="minorEastAsia"/>
          <w:sz w:val="24"/>
          <w:vertAlign w:val="superscript"/>
        </w:rPr>
        <w:fldChar w:fldCharType="end"/>
      </w:r>
      <w:r w:rsidR="007C306E" w:rsidRPr="007C306E">
        <w:rPr>
          <w:rFonts w:hint="eastAsia"/>
        </w:rPr>
        <w:t xml:space="preserve"> </w:t>
      </w:r>
      <w:r w:rsidR="007C306E" w:rsidRPr="007C306E">
        <w:rPr>
          <w:rFonts w:asciiTheme="minorEastAsia" w:eastAsiaTheme="minorEastAsia" w:hAnsiTheme="minorEastAsia" w:hint="eastAsia"/>
          <w:sz w:val="24"/>
        </w:rPr>
        <w:t>在进行教学过程</w:t>
      </w:r>
      <w:r w:rsidR="007C306E">
        <w:rPr>
          <w:rFonts w:asciiTheme="minorEastAsia" w:eastAsiaTheme="minorEastAsia" w:hAnsiTheme="minorEastAsia" w:hint="eastAsia"/>
          <w:sz w:val="24"/>
        </w:rPr>
        <w:t>优化</w:t>
      </w:r>
      <w:r w:rsidR="007C306E" w:rsidRPr="007C306E">
        <w:rPr>
          <w:rFonts w:asciiTheme="minorEastAsia" w:eastAsiaTheme="minorEastAsia" w:hAnsiTheme="minorEastAsia" w:hint="eastAsia"/>
          <w:sz w:val="24"/>
        </w:rPr>
        <w:t>时，要对影响教学质量的因素要逐一分析，如教学内容、教学方法，使其在课堂教学中发挥积极作用，促使学生学习达到一个较好的学习效果。</w:t>
      </w:r>
      <w:r>
        <w:rPr>
          <w:rFonts w:asciiTheme="minorEastAsia" w:eastAsiaTheme="minorEastAsia" w:hAnsiTheme="minorEastAsia" w:hint="eastAsia"/>
          <w:sz w:val="24"/>
        </w:rPr>
        <w:t>本课题主要依据该理论提出优化实践教学的策略、指导优化策略的实施，评价优化策略的有效性和实用性。</w:t>
      </w:r>
    </w:p>
    <w:p w:rsidR="00EB33A4" w:rsidRPr="00F64CDD" w:rsidRDefault="000F4C6F" w:rsidP="00F64CDD">
      <w:pPr>
        <w:pStyle w:val="1"/>
        <w:spacing w:before="0" w:after="0" w:line="500" w:lineRule="exact"/>
        <w:ind w:firstLineChars="200" w:firstLine="482"/>
        <w:rPr>
          <w:sz w:val="24"/>
          <w:szCs w:val="24"/>
        </w:rPr>
      </w:pPr>
      <w:r>
        <w:rPr>
          <w:rFonts w:hint="eastAsia"/>
          <w:sz w:val="24"/>
          <w:szCs w:val="24"/>
        </w:rPr>
        <w:lastRenderedPageBreak/>
        <w:t>六、课题研究的目标、内容与重点</w:t>
      </w:r>
    </w:p>
    <w:p w:rsidR="00EB33A4" w:rsidRDefault="000F4C6F">
      <w:pPr>
        <w:pStyle w:val="2"/>
        <w:spacing w:before="0" w:after="0" w:line="500" w:lineRule="exact"/>
        <w:ind w:firstLineChars="200" w:firstLine="482"/>
        <w:rPr>
          <w:sz w:val="24"/>
          <w:szCs w:val="24"/>
        </w:rPr>
      </w:pPr>
      <w:r>
        <w:rPr>
          <w:rFonts w:hint="eastAsia"/>
          <w:sz w:val="24"/>
          <w:szCs w:val="24"/>
        </w:rPr>
        <w:t>（一）研究目标</w:t>
      </w:r>
    </w:p>
    <w:p w:rsidR="00EB33A4" w:rsidRDefault="000F4C6F">
      <w:pPr>
        <w:widowControl/>
        <w:tabs>
          <w:tab w:val="left" w:pos="961"/>
        </w:tabs>
        <w:spacing w:line="500" w:lineRule="exact"/>
        <w:ind w:firstLineChars="200" w:firstLine="48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1.在</w:t>
      </w:r>
      <w:r w:rsidR="00236E68">
        <w:rPr>
          <w:rFonts w:asciiTheme="minorEastAsia" w:eastAsiaTheme="minorEastAsia" w:hAnsiTheme="minorEastAsia" w:cs="宋体" w:hint="eastAsia"/>
          <w:bCs/>
          <w:kern w:val="0"/>
          <w:sz w:val="24"/>
        </w:rPr>
        <w:t>对本课题进行深入研究后，找出中职餐饮服务课程实践教学的</w:t>
      </w:r>
      <w:r w:rsidR="009470B9">
        <w:rPr>
          <w:rFonts w:asciiTheme="minorEastAsia" w:eastAsiaTheme="minorEastAsia" w:hAnsiTheme="minorEastAsia" w:cs="宋体" w:hint="eastAsia"/>
          <w:bCs/>
          <w:kern w:val="0"/>
          <w:sz w:val="24"/>
        </w:rPr>
        <w:t>不足之处</w:t>
      </w:r>
      <w:r w:rsidR="00236E68">
        <w:rPr>
          <w:rFonts w:asciiTheme="minorEastAsia" w:eastAsiaTheme="minorEastAsia" w:hAnsiTheme="minorEastAsia" w:cs="宋体" w:hint="eastAsia"/>
          <w:bCs/>
          <w:kern w:val="0"/>
          <w:sz w:val="24"/>
        </w:rPr>
        <w:t>，为</w:t>
      </w:r>
      <w:r w:rsidR="00DA1C01">
        <w:rPr>
          <w:rFonts w:asciiTheme="minorEastAsia" w:eastAsiaTheme="minorEastAsia" w:hAnsiTheme="minorEastAsia" w:cs="宋体" w:hint="eastAsia"/>
          <w:bCs/>
          <w:kern w:val="0"/>
          <w:sz w:val="24"/>
        </w:rPr>
        <w:t>其</w:t>
      </w:r>
      <w:r>
        <w:rPr>
          <w:rFonts w:asciiTheme="minorEastAsia" w:eastAsiaTheme="minorEastAsia" w:hAnsiTheme="minorEastAsia" w:cs="宋体" w:hint="eastAsia"/>
          <w:bCs/>
          <w:kern w:val="0"/>
          <w:sz w:val="24"/>
        </w:rPr>
        <w:t>提供一定参考，帮助本地区中职学校提高对学生实践创新能力的培养水平，为本市旅游服务行业输送一批高素质优质人才。</w:t>
      </w:r>
    </w:p>
    <w:p w:rsidR="00EB33A4" w:rsidRDefault="000F4C6F">
      <w:pPr>
        <w:widowControl/>
        <w:tabs>
          <w:tab w:val="left" w:pos="961"/>
        </w:tabs>
        <w:spacing w:line="500" w:lineRule="exact"/>
        <w:ind w:firstLineChars="200" w:firstLine="480"/>
        <w:jc w:val="left"/>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2.本次研究拟定基于已有研究成果，以餐饮服务课程实践教学为核心研究课题，在梳理归纳了当前学术界有关餐饮服务课程的研究现状</w:t>
      </w:r>
      <w:r w:rsidR="009470B9">
        <w:rPr>
          <w:rFonts w:asciiTheme="minorEastAsia" w:eastAsiaTheme="minorEastAsia" w:hAnsiTheme="minorEastAsia" w:cs="宋体" w:hint="eastAsia"/>
          <w:bCs/>
          <w:kern w:val="0"/>
          <w:sz w:val="24"/>
        </w:rPr>
        <w:t>后，找出其中不足之处，厘清当前本地餐饮服务课程教学所存在的问题</w:t>
      </w:r>
      <w:r>
        <w:rPr>
          <w:rFonts w:asciiTheme="minorEastAsia" w:eastAsiaTheme="minorEastAsia" w:hAnsiTheme="minorEastAsia" w:cs="宋体" w:hint="eastAsia"/>
          <w:bCs/>
          <w:kern w:val="0"/>
          <w:sz w:val="24"/>
        </w:rPr>
        <w:t>，从目标、内容、管理、活动以及评价等方面着手，为进一步提升</w:t>
      </w:r>
      <w:r w:rsidR="00D140D6">
        <w:rPr>
          <w:rFonts w:asciiTheme="minorEastAsia" w:eastAsiaTheme="minorEastAsia" w:hAnsiTheme="minorEastAsia" w:cs="宋体" w:hint="eastAsia"/>
          <w:bCs/>
          <w:kern w:val="0"/>
          <w:sz w:val="24"/>
        </w:rPr>
        <w:t>本地区</w:t>
      </w:r>
      <w:r>
        <w:rPr>
          <w:rFonts w:asciiTheme="minorEastAsia" w:eastAsiaTheme="minorEastAsia" w:hAnsiTheme="minorEastAsia" w:cs="宋体" w:hint="eastAsia"/>
          <w:bCs/>
          <w:kern w:val="0"/>
          <w:sz w:val="24"/>
        </w:rPr>
        <w:t>中</w:t>
      </w:r>
      <w:proofErr w:type="gramStart"/>
      <w:r>
        <w:rPr>
          <w:rFonts w:asciiTheme="minorEastAsia" w:eastAsiaTheme="minorEastAsia" w:hAnsiTheme="minorEastAsia" w:cs="宋体" w:hint="eastAsia"/>
          <w:bCs/>
          <w:kern w:val="0"/>
          <w:sz w:val="24"/>
        </w:rPr>
        <w:t>职旅游</w:t>
      </w:r>
      <w:proofErr w:type="gramEnd"/>
      <w:r>
        <w:rPr>
          <w:rFonts w:asciiTheme="minorEastAsia" w:eastAsiaTheme="minorEastAsia" w:hAnsiTheme="minorEastAsia" w:cs="宋体" w:hint="eastAsia"/>
          <w:bCs/>
          <w:kern w:val="0"/>
          <w:sz w:val="24"/>
        </w:rPr>
        <w:t>专业课程课堂教学水平提供借鉴与参考。</w:t>
      </w:r>
    </w:p>
    <w:p w:rsidR="00EB33A4" w:rsidRDefault="000F4C6F">
      <w:pPr>
        <w:pStyle w:val="2"/>
        <w:spacing w:before="0" w:after="0" w:line="500" w:lineRule="exact"/>
        <w:ind w:firstLineChars="200" w:firstLine="482"/>
        <w:rPr>
          <w:sz w:val="24"/>
          <w:szCs w:val="24"/>
        </w:rPr>
      </w:pPr>
      <w:r>
        <w:rPr>
          <w:rFonts w:hint="eastAsia"/>
          <w:sz w:val="24"/>
          <w:szCs w:val="24"/>
        </w:rPr>
        <w:t>（二）研究内容</w:t>
      </w:r>
    </w:p>
    <w:p w:rsidR="00EB33A4" w:rsidRDefault="000F4C6F">
      <w:pPr>
        <w:spacing w:line="50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1.中职《餐饮服务与管理》课程实践教学现状存在问题及原因</w:t>
      </w:r>
    </w:p>
    <w:p w:rsidR="00EB33A4" w:rsidRDefault="000F4C6F">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（1）课程存在问题</w:t>
      </w:r>
      <w:r w:rsidR="00A101EA">
        <w:rPr>
          <w:rFonts w:asciiTheme="minorEastAsia" w:eastAsiaTheme="minorEastAsia" w:hAnsiTheme="minorEastAsia" w:cs="宋体" w:hint="eastAsia"/>
          <w:sz w:val="24"/>
        </w:rPr>
        <w:t>（调查分析）</w:t>
      </w:r>
    </w:p>
    <w:p w:rsidR="00EB33A4" w:rsidRDefault="000F4C6F">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（2）存在问题的原因分析</w:t>
      </w:r>
    </w:p>
    <w:p w:rsidR="00EB33A4" w:rsidRDefault="000F4C6F">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①课程因素</w:t>
      </w:r>
    </w:p>
    <w:p w:rsidR="00EB33A4" w:rsidRDefault="000F4C6F">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②学校因素</w:t>
      </w:r>
    </w:p>
    <w:p w:rsidR="00EB33A4" w:rsidRDefault="000F4C6F">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③社会因素</w:t>
      </w:r>
    </w:p>
    <w:p w:rsidR="00EB33A4" w:rsidRDefault="000F4C6F">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④个人因素</w:t>
      </w:r>
    </w:p>
    <w:p w:rsidR="00B203FD" w:rsidRDefault="000F4C6F" w:rsidP="00B203FD">
      <w:pPr>
        <w:spacing w:line="50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w:t>
      </w:r>
      <w:r w:rsidR="00B203FD" w:rsidRPr="00B203FD">
        <w:rPr>
          <w:rFonts w:asciiTheme="minorEastAsia" w:eastAsiaTheme="minorEastAsia" w:hAnsiTheme="minorEastAsia" w:cs="宋体" w:hint="eastAsia"/>
          <w:b/>
          <w:bCs/>
          <w:sz w:val="24"/>
        </w:rPr>
        <w:t xml:space="preserve"> </w:t>
      </w:r>
      <w:r w:rsidR="00B203FD">
        <w:rPr>
          <w:rFonts w:asciiTheme="minorEastAsia" w:eastAsiaTheme="minorEastAsia" w:hAnsiTheme="minorEastAsia" w:cs="宋体" w:hint="eastAsia"/>
          <w:b/>
          <w:bCs/>
          <w:sz w:val="24"/>
        </w:rPr>
        <w:t>中职《餐饮服务与管理》实践教学优化</w:t>
      </w:r>
      <w:r w:rsidR="009470B9">
        <w:rPr>
          <w:rFonts w:asciiTheme="minorEastAsia" w:eastAsiaTheme="minorEastAsia" w:hAnsiTheme="minorEastAsia" w:cs="宋体" w:hint="eastAsia"/>
          <w:b/>
          <w:bCs/>
          <w:sz w:val="24"/>
        </w:rPr>
        <w:t>的</w:t>
      </w:r>
      <w:r w:rsidR="00B203FD">
        <w:rPr>
          <w:rFonts w:asciiTheme="minorEastAsia" w:eastAsiaTheme="minorEastAsia" w:hAnsiTheme="minorEastAsia" w:cs="宋体" w:hint="eastAsia"/>
          <w:b/>
          <w:bCs/>
          <w:sz w:val="24"/>
        </w:rPr>
        <w:t>策略</w:t>
      </w:r>
      <w:r w:rsidR="009470B9">
        <w:rPr>
          <w:rFonts w:asciiTheme="minorEastAsia" w:eastAsiaTheme="minorEastAsia" w:hAnsiTheme="minorEastAsia" w:cs="宋体" w:hint="eastAsia"/>
          <w:b/>
          <w:bCs/>
          <w:sz w:val="24"/>
        </w:rPr>
        <w:t>研究</w:t>
      </w:r>
    </w:p>
    <w:p w:rsidR="00B203FD" w:rsidRDefault="00B203FD" w:rsidP="00B203FD">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（1）《餐饮服务与管理》实践教学优化原则与注意事项</w:t>
      </w:r>
    </w:p>
    <w:p w:rsidR="00B203FD" w:rsidRPr="00A101EA" w:rsidRDefault="00B203FD" w:rsidP="00A101EA">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（2）《餐饮服务与管理》课程实践教学优化策略</w:t>
      </w:r>
    </w:p>
    <w:p w:rsidR="00B203FD" w:rsidRDefault="000F4C6F" w:rsidP="00B203FD">
      <w:pPr>
        <w:spacing w:line="50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w:t>
      </w:r>
      <w:r w:rsidR="00B203FD" w:rsidRPr="00B203FD">
        <w:rPr>
          <w:rFonts w:asciiTheme="minorEastAsia" w:eastAsiaTheme="minorEastAsia" w:hAnsiTheme="minorEastAsia" w:cs="宋体" w:hint="eastAsia"/>
          <w:b/>
          <w:bCs/>
          <w:sz w:val="24"/>
        </w:rPr>
        <w:t xml:space="preserve"> </w:t>
      </w:r>
      <w:r w:rsidR="00B203FD">
        <w:rPr>
          <w:rFonts w:asciiTheme="minorEastAsia" w:eastAsiaTheme="minorEastAsia" w:hAnsiTheme="minorEastAsia" w:cs="宋体" w:hint="eastAsia"/>
          <w:b/>
          <w:bCs/>
          <w:sz w:val="24"/>
        </w:rPr>
        <w:t>《餐饮服务与管理》实践教学优化设计及实施</w:t>
      </w:r>
      <w:r w:rsidR="00262556">
        <w:rPr>
          <w:rFonts w:asciiTheme="minorEastAsia" w:eastAsiaTheme="minorEastAsia" w:hAnsiTheme="minorEastAsia" w:cs="宋体" w:hint="eastAsia"/>
          <w:b/>
          <w:bCs/>
          <w:sz w:val="24"/>
        </w:rPr>
        <w:t xml:space="preserve"> </w:t>
      </w:r>
      <w:r w:rsidR="00941299">
        <w:rPr>
          <w:rFonts w:asciiTheme="minorEastAsia" w:eastAsiaTheme="minorEastAsia" w:hAnsiTheme="minorEastAsia" w:cs="宋体" w:hint="eastAsia"/>
          <w:b/>
          <w:bCs/>
          <w:sz w:val="24"/>
        </w:rPr>
        <w:t>——以某一</w:t>
      </w:r>
      <w:r w:rsidR="001B4A0E">
        <w:rPr>
          <w:rFonts w:asciiTheme="minorEastAsia" w:eastAsiaTheme="minorEastAsia" w:hAnsiTheme="minorEastAsia" w:cs="宋体" w:hint="eastAsia"/>
          <w:b/>
          <w:bCs/>
          <w:sz w:val="24"/>
        </w:rPr>
        <w:t>任务</w:t>
      </w:r>
      <w:r w:rsidR="00941299">
        <w:rPr>
          <w:rFonts w:asciiTheme="minorEastAsia" w:eastAsiaTheme="minorEastAsia" w:hAnsiTheme="minorEastAsia" w:cs="宋体" w:hint="eastAsia"/>
          <w:b/>
          <w:bCs/>
          <w:sz w:val="24"/>
        </w:rPr>
        <w:t>为例</w:t>
      </w:r>
    </w:p>
    <w:p w:rsidR="00B203FD" w:rsidRDefault="00B203FD" w:rsidP="00B203FD">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（1）中职《餐饮服务与管理》课程实践教学优化设计路径</w:t>
      </w:r>
    </w:p>
    <w:p w:rsidR="00B203FD" w:rsidRDefault="00B203FD" w:rsidP="00B203FD">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（2）基于《餐饮服务与管理》课程实践教学优化方案设计</w:t>
      </w:r>
    </w:p>
    <w:p w:rsidR="00B203FD" w:rsidRDefault="00B203FD" w:rsidP="00B203FD">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①《餐饮服务与管理》目标优化设计</w:t>
      </w:r>
    </w:p>
    <w:p w:rsidR="00B203FD" w:rsidRDefault="00B203FD" w:rsidP="00B203FD">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②基于行动导向教学法的学习情境优化</w:t>
      </w:r>
    </w:p>
    <w:p w:rsidR="00B203FD" w:rsidRDefault="00B203FD" w:rsidP="00B203FD">
      <w:pPr>
        <w:spacing w:line="5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③考核与评价优化设计</w:t>
      </w:r>
    </w:p>
    <w:p w:rsidR="00EB33A4" w:rsidRDefault="00EB33A4" w:rsidP="00B203FD">
      <w:pPr>
        <w:spacing w:line="500" w:lineRule="exact"/>
        <w:ind w:firstLineChars="200" w:firstLine="480"/>
        <w:rPr>
          <w:rFonts w:asciiTheme="minorEastAsia" w:eastAsiaTheme="minorEastAsia" w:hAnsiTheme="minorEastAsia"/>
          <w:sz w:val="24"/>
        </w:rPr>
      </w:pPr>
    </w:p>
    <w:p w:rsidR="00EB33A4" w:rsidRPr="009470B9" w:rsidRDefault="000F4C6F" w:rsidP="009470B9">
      <w:pPr>
        <w:pStyle w:val="2"/>
        <w:spacing w:before="0" w:after="0" w:line="500" w:lineRule="exact"/>
        <w:ind w:firstLineChars="200" w:firstLine="482"/>
        <w:rPr>
          <w:sz w:val="24"/>
          <w:szCs w:val="24"/>
        </w:rPr>
      </w:pPr>
      <w:r w:rsidRPr="009470B9">
        <w:rPr>
          <w:rFonts w:hint="eastAsia"/>
          <w:sz w:val="24"/>
          <w:szCs w:val="24"/>
        </w:rPr>
        <w:lastRenderedPageBreak/>
        <w:t>（三）研究重点</w:t>
      </w:r>
    </w:p>
    <w:p w:rsidR="00EB33A4" w:rsidRDefault="000F4C6F">
      <w:pPr>
        <w:spacing w:line="500" w:lineRule="exact"/>
        <w:ind w:firstLineChars="200" w:firstLine="480"/>
        <w:rPr>
          <w:sz w:val="24"/>
        </w:rPr>
      </w:pPr>
      <w:r>
        <w:rPr>
          <w:rFonts w:asciiTheme="minorEastAsia" w:eastAsiaTheme="minorEastAsia" w:hAnsiTheme="minorEastAsia" w:cs="宋体" w:hint="eastAsia"/>
          <w:sz w:val="24"/>
        </w:rPr>
        <w:t>本课题的研究重点是基于花桥国际商务城中等专业学校酒店管理专业的《餐饮服务与管理》实践教学优化</w:t>
      </w:r>
      <w:r w:rsidR="00100511">
        <w:rPr>
          <w:rFonts w:asciiTheme="minorEastAsia" w:eastAsiaTheme="minorEastAsia" w:hAnsiTheme="minorEastAsia" w:cs="宋体" w:hint="eastAsia"/>
          <w:sz w:val="24"/>
        </w:rPr>
        <w:t>的</w:t>
      </w:r>
      <w:r>
        <w:rPr>
          <w:rFonts w:asciiTheme="minorEastAsia" w:eastAsiaTheme="minorEastAsia" w:hAnsiTheme="minorEastAsia" w:cs="宋体" w:hint="eastAsia"/>
          <w:sz w:val="24"/>
        </w:rPr>
        <w:t>策略研究，最终得出相关优化方案，以提升实际教学水平。</w:t>
      </w:r>
    </w:p>
    <w:p w:rsidR="00EB33A4" w:rsidRDefault="000F4C6F">
      <w:pPr>
        <w:pStyle w:val="1"/>
        <w:spacing w:before="0" w:after="0" w:line="500" w:lineRule="exact"/>
        <w:ind w:firstLineChars="200" w:firstLine="482"/>
        <w:rPr>
          <w:sz w:val="24"/>
          <w:szCs w:val="24"/>
        </w:rPr>
      </w:pPr>
      <w:r>
        <w:rPr>
          <w:rFonts w:hint="eastAsia"/>
          <w:sz w:val="24"/>
          <w:szCs w:val="24"/>
        </w:rPr>
        <w:t>七、研究的思路、过程与方法</w:t>
      </w:r>
    </w:p>
    <w:p w:rsidR="00EB33A4" w:rsidRDefault="000F4C6F">
      <w:pPr>
        <w:pStyle w:val="2"/>
        <w:spacing w:before="0" w:after="0" w:line="500" w:lineRule="exact"/>
        <w:ind w:firstLineChars="200" w:firstLine="482"/>
        <w:rPr>
          <w:sz w:val="24"/>
          <w:szCs w:val="24"/>
        </w:rPr>
      </w:pPr>
      <w:r>
        <w:rPr>
          <w:rFonts w:hint="eastAsia"/>
          <w:sz w:val="24"/>
          <w:szCs w:val="24"/>
        </w:rPr>
        <w:t>（一）研究思路</w:t>
      </w:r>
    </w:p>
    <w:p w:rsidR="00EB33A4" w:rsidRDefault="000F4C6F">
      <w:pPr>
        <w:spacing w:line="500" w:lineRule="exact"/>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本次研究拟定基于已有研究成果，并通过问卷调查、访谈等方式对部分中职学校的教职工、在校学生、部门领导进行调查访问，以此来收集到第一手资料，提高本次研究成果的可信度与科学性。根据收集到的资料对当前我市中职学校的《餐饮服务与管理》课程实践教学现状进行分析，找出其中的核心问题，然后对问题成因进行分析</w:t>
      </w:r>
      <w:r w:rsidR="00DA1C01">
        <w:rPr>
          <w:rFonts w:asciiTheme="minorEastAsia" w:eastAsiaTheme="minorEastAsia" w:hAnsiTheme="minorEastAsia" w:cs="Arial" w:hint="eastAsia"/>
          <w:bCs/>
          <w:sz w:val="24"/>
        </w:rPr>
        <w:t>。</w:t>
      </w:r>
      <w:r w:rsidR="00AA47A3">
        <w:rPr>
          <w:rFonts w:asciiTheme="minorEastAsia" w:eastAsiaTheme="minorEastAsia" w:hAnsiTheme="minorEastAsia" w:cs="Arial" w:hint="eastAsia"/>
          <w:bCs/>
          <w:sz w:val="24"/>
        </w:rPr>
        <w:t>而后</w:t>
      </w:r>
      <w:r>
        <w:rPr>
          <w:rFonts w:asciiTheme="minorEastAsia" w:eastAsiaTheme="minorEastAsia" w:hAnsiTheme="minorEastAsia" w:cs="Arial" w:hint="eastAsia"/>
          <w:bCs/>
          <w:sz w:val="24"/>
        </w:rPr>
        <w:t>调研企业餐饮岗位具体的工作任务，转化为学习任务来进行教学设计，最后在对照班和实验班进行教学实验，以此验证此次的优化改进效果。</w:t>
      </w:r>
      <w:r w:rsidR="009F1DBD">
        <w:rPr>
          <w:rFonts w:asciiTheme="minorEastAsia" w:eastAsiaTheme="minorEastAsia" w:hAnsiTheme="minorEastAsia" w:cs="Arial" w:hint="eastAsia"/>
          <w:bCs/>
          <w:sz w:val="24"/>
        </w:rPr>
        <w:t>最终，</w:t>
      </w:r>
      <w:r>
        <w:rPr>
          <w:rFonts w:asciiTheme="minorEastAsia" w:eastAsiaTheme="minorEastAsia" w:hAnsiTheme="minorEastAsia" w:cs="Arial" w:hint="eastAsia"/>
          <w:bCs/>
          <w:sz w:val="24"/>
        </w:rPr>
        <w:t>对已有相关经验进行归纳总结，在此基础上提出切实可行的相关对策，帮助中职学校不断提高其《餐饮服务与管理》课程实际教学水平。</w:t>
      </w:r>
    </w:p>
    <w:p w:rsidR="00EB33A4" w:rsidRDefault="000F4C6F">
      <w:pPr>
        <w:pStyle w:val="2"/>
        <w:spacing w:before="0" w:after="0" w:line="500" w:lineRule="exact"/>
        <w:ind w:firstLineChars="200" w:firstLine="482"/>
        <w:rPr>
          <w:sz w:val="24"/>
          <w:szCs w:val="24"/>
        </w:rPr>
      </w:pPr>
      <w:r>
        <w:rPr>
          <w:rFonts w:hint="eastAsia"/>
          <w:sz w:val="24"/>
          <w:szCs w:val="24"/>
        </w:rPr>
        <w:t>（二）研究过程</w:t>
      </w:r>
    </w:p>
    <w:p w:rsidR="00EB33A4" w:rsidRDefault="000F4C6F">
      <w:pPr>
        <w:spacing w:line="500" w:lineRule="exact"/>
        <w:ind w:firstLineChars="200" w:firstLine="482"/>
        <w:rPr>
          <w:rFonts w:asciiTheme="minorEastAsia" w:eastAsiaTheme="minorEastAsia" w:hAnsiTheme="minorEastAsia" w:cs="Arial"/>
          <w:bCs/>
          <w:sz w:val="24"/>
        </w:rPr>
      </w:pPr>
      <w:r>
        <w:rPr>
          <w:rFonts w:asciiTheme="minorEastAsia" w:eastAsiaTheme="minorEastAsia" w:hAnsiTheme="minorEastAsia" w:cs="Arial" w:hint="eastAsia"/>
          <w:b/>
          <w:sz w:val="24"/>
        </w:rPr>
        <w:t>第一阶段：研究准备阶段（2020.05—2020.08）</w:t>
      </w:r>
    </w:p>
    <w:tbl>
      <w:tblPr>
        <w:tblW w:w="8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3"/>
        <w:gridCol w:w="5204"/>
        <w:gridCol w:w="1811"/>
      </w:tblGrid>
      <w:tr w:rsidR="00EB33A4">
        <w:trPr>
          <w:trHeight w:val="478"/>
        </w:trPr>
        <w:tc>
          <w:tcPr>
            <w:tcW w:w="1883" w:type="dxa"/>
            <w:shd w:val="clear" w:color="auto" w:fill="auto"/>
          </w:tcPr>
          <w:p w:rsidR="00EB33A4" w:rsidRDefault="000F4C6F">
            <w:pPr>
              <w:spacing w:line="500" w:lineRule="exact"/>
              <w:ind w:firstLineChars="200" w:firstLine="482"/>
              <w:rPr>
                <w:rFonts w:asciiTheme="minorEastAsia" w:eastAsiaTheme="minorEastAsia" w:hAnsiTheme="minorEastAsia" w:cs="Arial"/>
                <w:b/>
                <w:sz w:val="24"/>
              </w:rPr>
            </w:pPr>
            <w:r>
              <w:rPr>
                <w:rFonts w:asciiTheme="minorEastAsia" w:eastAsiaTheme="minorEastAsia" w:hAnsiTheme="minorEastAsia" w:cs="Arial" w:hint="eastAsia"/>
                <w:b/>
                <w:sz w:val="24"/>
              </w:rPr>
              <w:t>时  间</w:t>
            </w:r>
          </w:p>
        </w:tc>
        <w:tc>
          <w:tcPr>
            <w:tcW w:w="5204" w:type="dxa"/>
            <w:shd w:val="clear" w:color="auto" w:fill="auto"/>
          </w:tcPr>
          <w:p w:rsidR="00EB33A4" w:rsidRDefault="000F4C6F">
            <w:pPr>
              <w:spacing w:line="500" w:lineRule="exact"/>
              <w:ind w:firstLineChars="200" w:firstLine="482"/>
              <w:jc w:val="center"/>
              <w:rPr>
                <w:rFonts w:asciiTheme="minorEastAsia" w:eastAsiaTheme="minorEastAsia" w:hAnsiTheme="minorEastAsia" w:cs="Arial"/>
                <w:b/>
                <w:sz w:val="24"/>
              </w:rPr>
            </w:pPr>
            <w:r>
              <w:rPr>
                <w:rFonts w:asciiTheme="minorEastAsia" w:eastAsiaTheme="minorEastAsia" w:hAnsiTheme="minorEastAsia" w:cs="Arial" w:hint="eastAsia"/>
                <w:b/>
                <w:sz w:val="24"/>
              </w:rPr>
              <w:t>研究工作的主题和内容</w:t>
            </w:r>
          </w:p>
        </w:tc>
        <w:tc>
          <w:tcPr>
            <w:tcW w:w="1811" w:type="dxa"/>
            <w:shd w:val="clear" w:color="auto" w:fill="auto"/>
          </w:tcPr>
          <w:p w:rsidR="00EB33A4" w:rsidRDefault="000F4C6F">
            <w:pPr>
              <w:spacing w:line="500" w:lineRule="exact"/>
              <w:jc w:val="center"/>
              <w:rPr>
                <w:rFonts w:asciiTheme="minorEastAsia" w:eastAsiaTheme="minorEastAsia" w:hAnsiTheme="minorEastAsia" w:cs="Arial"/>
                <w:b/>
                <w:sz w:val="24"/>
              </w:rPr>
            </w:pPr>
            <w:r>
              <w:rPr>
                <w:rFonts w:asciiTheme="minorEastAsia" w:eastAsiaTheme="minorEastAsia" w:hAnsiTheme="minorEastAsia" w:cs="Arial" w:hint="eastAsia"/>
                <w:b/>
                <w:sz w:val="24"/>
              </w:rPr>
              <w:t>成果形式</w:t>
            </w:r>
          </w:p>
        </w:tc>
      </w:tr>
      <w:tr w:rsidR="00EB33A4">
        <w:trPr>
          <w:trHeight w:val="603"/>
        </w:trPr>
        <w:tc>
          <w:tcPr>
            <w:tcW w:w="1883" w:type="dxa"/>
            <w:shd w:val="clear" w:color="auto" w:fill="auto"/>
          </w:tcPr>
          <w:p w:rsidR="00EB33A4" w:rsidRDefault="000F4C6F">
            <w:pPr>
              <w:spacing w:line="500" w:lineRule="exact"/>
              <w:ind w:firstLineChars="200" w:firstLine="480"/>
              <w:rPr>
                <w:sz w:val="24"/>
              </w:rPr>
            </w:pPr>
            <w:r>
              <w:rPr>
                <w:rFonts w:asciiTheme="minorEastAsia" w:eastAsiaTheme="minorEastAsia" w:hAnsiTheme="minorEastAsia" w:cs="Arial" w:hint="eastAsia"/>
                <w:bCs/>
                <w:sz w:val="24"/>
              </w:rPr>
              <w:t>2020.05</w:t>
            </w:r>
          </w:p>
        </w:tc>
        <w:tc>
          <w:tcPr>
            <w:tcW w:w="5204" w:type="dxa"/>
            <w:shd w:val="clear" w:color="auto" w:fill="auto"/>
          </w:tcPr>
          <w:p w:rsidR="00EB33A4" w:rsidRDefault="000F4C6F">
            <w:pPr>
              <w:spacing w:line="500" w:lineRule="exact"/>
              <w:rPr>
                <w:rFonts w:asciiTheme="minorEastAsia" w:eastAsiaTheme="minorEastAsia" w:hAnsiTheme="minorEastAsia" w:cs="Arial"/>
                <w:bCs/>
                <w:sz w:val="24"/>
              </w:rPr>
            </w:pPr>
            <w:r>
              <w:rPr>
                <w:rFonts w:asciiTheme="minorEastAsia" w:eastAsiaTheme="minorEastAsia" w:hAnsiTheme="minorEastAsia" w:cs="Arial" w:hint="eastAsia"/>
                <w:bCs/>
                <w:sz w:val="24"/>
              </w:rPr>
              <w:t>明确课题任务和分工</w:t>
            </w:r>
          </w:p>
        </w:tc>
        <w:tc>
          <w:tcPr>
            <w:tcW w:w="1811" w:type="dxa"/>
            <w:vMerge w:val="restart"/>
            <w:shd w:val="clear" w:color="auto" w:fill="auto"/>
            <w:vAlign w:val="center"/>
          </w:tcPr>
          <w:p w:rsidR="00EB33A4" w:rsidRDefault="000F4C6F">
            <w:pPr>
              <w:spacing w:line="500" w:lineRule="exact"/>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课题研究计划</w:t>
            </w:r>
          </w:p>
        </w:tc>
      </w:tr>
      <w:tr w:rsidR="00EB33A4">
        <w:trPr>
          <w:trHeight w:val="478"/>
        </w:trPr>
        <w:tc>
          <w:tcPr>
            <w:tcW w:w="1883" w:type="dxa"/>
            <w:shd w:val="clear" w:color="auto" w:fill="auto"/>
          </w:tcPr>
          <w:p w:rsidR="00EB33A4" w:rsidRDefault="000F4C6F">
            <w:pPr>
              <w:spacing w:line="500" w:lineRule="exact"/>
              <w:ind w:firstLineChars="200" w:firstLine="480"/>
              <w:rPr>
                <w:sz w:val="24"/>
              </w:rPr>
            </w:pPr>
            <w:r>
              <w:rPr>
                <w:rFonts w:asciiTheme="minorEastAsia" w:eastAsiaTheme="minorEastAsia" w:hAnsiTheme="minorEastAsia" w:cs="Arial" w:hint="eastAsia"/>
                <w:bCs/>
                <w:sz w:val="24"/>
              </w:rPr>
              <w:t>2020.05</w:t>
            </w:r>
          </w:p>
        </w:tc>
        <w:tc>
          <w:tcPr>
            <w:tcW w:w="5204" w:type="dxa"/>
            <w:shd w:val="clear" w:color="auto" w:fill="auto"/>
          </w:tcPr>
          <w:p w:rsidR="00EB33A4" w:rsidRDefault="000F4C6F">
            <w:pPr>
              <w:spacing w:line="500" w:lineRule="exact"/>
              <w:rPr>
                <w:rFonts w:asciiTheme="minorEastAsia" w:eastAsiaTheme="minorEastAsia" w:hAnsiTheme="minorEastAsia" w:cs="Arial"/>
                <w:bCs/>
                <w:sz w:val="24"/>
              </w:rPr>
            </w:pPr>
            <w:r>
              <w:rPr>
                <w:rFonts w:asciiTheme="minorEastAsia" w:eastAsiaTheme="minorEastAsia" w:hAnsiTheme="minorEastAsia" w:cs="Arial" w:hint="eastAsia"/>
                <w:bCs/>
                <w:sz w:val="24"/>
              </w:rPr>
              <w:t>制定课题研究思路导图</w:t>
            </w:r>
          </w:p>
        </w:tc>
        <w:tc>
          <w:tcPr>
            <w:tcW w:w="1811" w:type="dxa"/>
            <w:vMerge/>
            <w:shd w:val="clear" w:color="auto" w:fill="auto"/>
          </w:tcPr>
          <w:p w:rsidR="00EB33A4" w:rsidRDefault="00EB33A4">
            <w:pPr>
              <w:spacing w:line="500" w:lineRule="exact"/>
              <w:ind w:firstLineChars="200" w:firstLine="560"/>
              <w:rPr>
                <w:rFonts w:asciiTheme="minorEastAsia" w:eastAsiaTheme="minorEastAsia" w:hAnsiTheme="minorEastAsia" w:cs="Arial"/>
                <w:bCs/>
                <w:sz w:val="28"/>
                <w:szCs w:val="28"/>
              </w:rPr>
            </w:pPr>
          </w:p>
        </w:tc>
      </w:tr>
      <w:tr w:rsidR="00EB33A4">
        <w:trPr>
          <w:trHeight w:val="478"/>
        </w:trPr>
        <w:tc>
          <w:tcPr>
            <w:tcW w:w="1883" w:type="dxa"/>
            <w:shd w:val="clear" w:color="auto" w:fill="auto"/>
          </w:tcPr>
          <w:p w:rsidR="00EB33A4" w:rsidRDefault="000F4C6F">
            <w:pPr>
              <w:spacing w:line="500" w:lineRule="exact"/>
              <w:ind w:firstLineChars="200" w:firstLine="480"/>
              <w:rPr>
                <w:sz w:val="24"/>
              </w:rPr>
            </w:pPr>
            <w:r>
              <w:rPr>
                <w:rFonts w:asciiTheme="minorEastAsia" w:eastAsiaTheme="minorEastAsia" w:hAnsiTheme="minorEastAsia" w:cs="Arial" w:hint="eastAsia"/>
                <w:bCs/>
                <w:sz w:val="24"/>
              </w:rPr>
              <w:t>2020.06</w:t>
            </w:r>
          </w:p>
        </w:tc>
        <w:tc>
          <w:tcPr>
            <w:tcW w:w="5204" w:type="dxa"/>
            <w:shd w:val="clear" w:color="auto" w:fill="auto"/>
          </w:tcPr>
          <w:p w:rsidR="00EB33A4" w:rsidRDefault="000F4C6F">
            <w:pPr>
              <w:spacing w:line="500" w:lineRule="exact"/>
              <w:rPr>
                <w:rFonts w:asciiTheme="minorEastAsia" w:eastAsiaTheme="minorEastAsia" w:hAnsiTheme="minorEastAsia" w:cs="Arial"/>
                <w:bCs/>
                <w:sz w:val="24"/>
              </w:rPr>
            </w:pPr>
            <w:r>
              <w:rPr>
                <w:rFonts w:asciiTheme="minorEastAsia" w:eastAsiaTheme="minorEastAsia" w:hAnsiTheme="minorEastAsia" w:cs="Arial" w:hint="eastAsia"/>
                <w:bCs/>
                <w:sz w:val="24"/>
              </w:rPr>
              <w:t>进行开题论证</w:t>
            </w:r>
          </w:p>
        </w:tc>
        <w:tc>
          <w:tcPr>
            <w:tcW w:w="1811" w:type="dxa"/>
            <w:vMerge/>
            <w:shd w:val="clear" w:color="auto" w:fill="auto"/>
          </w:tcPr>
          <w:p w:rsidR="00EB33A4" w:rsidRDefault="00EB33A4">
            <w:pPr>
              <w:spacing w:line="500" w:lineRule="exact"/>
              <w:ind w:firstLineChars="200" w:firstLine="560"/>
              <w:rPr>
                <w:rFonts w:asciiTheme="minorEastAsia" w:eastAsiaTheme="minorEastAsia" w:hAnsiTheme="minorEastAsia" w:cs="Arial"/>
                <w:bCs/>
                <w:sz w:val="28"/>
                <w:szCs w:val="28"/>
              </w:rPr>
            </w:pPr>
          </w:p>
        </w:tc>
      </w:tr>
      <w:tr w:rsidR="00EB33A4">
        <w:trPr>
          <w:trHeight w:val="478"/>
        </w:trPr>
        <w:tc>
          <w:tcPr>
            <w:tcW w:w="1883" w:type="dxa"/>
            <w:shd w:val="clear" w:color="auto" w:fill="auto"/>
          </w:tcPr>
          <w:p w:rsidR="00EB33A4" w:rsidRDefault="000F4C6F">
            <w:pPr>
              <w:spacing w:line="500" w:lineRule="exact"/>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2020.07-</w:t>
            </w:r>
          </w:p>
          <w:p w:rsidR="00EB33A4" w:rsidRDefault="000F4C6F">
            <w:pPr>
              <w:spacing w:line="500" w:lineRule="exact"/>
              <w:ind w:firstLineChars="200" w:firstLine="480"/>
              <w:rPr>
                <w:sz w:val="24"/>
              </w:rPr>
            </w:pPr>
            <w:r>
              <w:rPr>
                <w:rFonts w:asciiTheme="minorEastAsia" w:eastAsiaTheme="minorEastAsia" w:hAnsiTheme="minorEastAsia" w:cs="Arial" w:hint="eastAsia"/>
                <w:bCs/>
                <w:sz w:val="24"/>
              </w:rPr>
              <w:t>2020.08</w:t>
            </w:r>
          </w:p>
        </w:tc>
        <w:tc>
          <w:tcPr>
            <w:tcW w:w="5204" w:type="dxa"/>
            <w:shd w:val="clear" w:color="auto" w:fill="auto"/>
            <w:vAlign w:val="center"/>
          </w:tcPr>
          <w:p w:rsidR="00EB33A4" w:rsidRDefault="000F4C6F">
            <w:pPr>
              <w:spacing w:line="500" w:lineRule="exact"/>
              <w:rPr>
                <w:rFonts w:asciiTheme="minorEastAsia" w:eastAsiaTheme="minorEastAsia" w:hAnsiTheme="minorEastAsia" w:cs="Arial"/>
                <w:bCs/>
                <w:sz w:val="24"/>
              </w:rPr>
            </w:pPr>
            <w:r>
              <w:rPr>
                <w:rFonts w:asciiTheme="minorEastAsia" w:eastAsiaTheme="minorEastAsia" w:hAnsiTheme="minorEastAsia" w:cs="Arial" w:hint="eastAsia"/>
                <w:bCs/>
                <w:sz w:val="24"/>
              </w:rPr>
              <w:t>根据专家意见，完善研究方案</w:t>
            </w:r>
          </w:p>
        </w:tc>
        <w:tc>
          <w:tcPr>
            <w:tcW w:w="1811" w:type="dxa"/>
            <w:vMerge/>
            <w:shd w:val="clear" w:color="auto" w:fill="auto"/>
          </w:tcPr>
          <w:p w:rsidR="00EB33A4" w:rsidRDefault="00EB33A4">
            <w:pPr>
              <w:spacing w:line="500" w:lineRule="exact"/>
              <w:ind w:firstLineChars="200" w:firstLine="560"/>
              <w:rPr>
                <w:rFonts w:asciiTheme="minorEastAsia" w:eastAsiaTheme="minorEastAsia" w:hAnsiTheme="minorEastAsia" w:cs="Arial"/>
                <w:bCs/>
                <w:sz w:val="28"/>
                <w:szCs w:val="28"/>
              </w:rPr>
            </w:pPr>
          </w:p>
        </w:tc>
      </w:tr>
    </w:tbl>
    <w:p w:rsidR="00EB33A4" w:rsidRDefault="000F4C6F">
      <w:pPr>
        <w:spacing w:line="500" w:lineRule="exact"/>
        <w:ind w:firstLineChars="200" w:firstLine="482"/>
        <w:rPr>
          <w:rFonts w:asciiTheme="minorEastAsia" w:eastAsiaTheme="minorEastAsia" w:hAnsiTheme="minorEastAsia" w:cs="Arial"/>
          <w:b/>
          <w:sz w:val="24"/>
        </w:rPr>
      </w:pPr>
      <w:r>
        <w:rPr>
          <w:rFonts w:asciiTheme="minorEastAsia" w:eastAsiaTheme="minorEastAsia" w:hAnsiTheme="minorEastAsia" w:cs="Arial" w:hint="eastAsia"/>
          <w:b/>
          <w:sz w:val="24"/>
        </w:rPr>
        <w:t>第二阶段：研究实施阶段（2020.09—2020.05）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5178"/>
        <w:gridCol w:w="1802"/>
      </w:tblGrid>
      <w:tr w:rsidR="00EB33A4">
        <w:trPr>
          <w:trHeight w:val="492"/>
        </w:trPr>
        <w:tc>
          <w:tcPr>
            <w:tcW w:w="1874" w:type="dxa"/>
            <w:shd w:val="clear" w:color="auto" w:fill="auto"/>
          </w:tcPr>
          <w:p w:rsidR="00EB33A4" w:rsidRDefault="000F4C6F">
            <w:pPr>
              <w:spacing w:line="500" w:lineRule="exact"/>
              <w:ind w:firstLineChars="200" w:firstLine="482"/>
              <w:rPr>
                <w:rFonts w:asciiTheme="minorEastAsia" w:eastAsiaTheme="minorEastAsia" w:hAnsiTheme="minorEastAsia" w:cs="Arial"/>
                <w:b/>
                <w:sz w:val="24"/>
              </w:rPr>
            </w:pPr>
            <w:r>
              <w:rPr>
                <w:rFonts w:asciiTheme="minorEastAsia" w:eastAsiaTheme="minorEastAsia" w:hAnsiTheme="minorEastAsia" w:cs="Arial" w:hint="eastAsia"/>
                <w:b/>
                <w:sz w:val="24"/>
              </w:rPr>
              <w:t>时  间</w:t>
            </w:r>
          </w:p>
        </w:tc>
        <w:tc>
          <w:tcPr>
            <w:tcW w:w="5178" w:type="dxa"/>
            <w:shd w:val="clear" w:color="auto" w:fill="auto"/>
          </w:tcPr>
          <w:p w:rsidR="00EB33A4" w:rsidRDefault="000F4C6F">
            <w:pPr>
              <w:spacing w:line="500" w:lineRule="exact"/>
              <w:ind w:firstLineChars="200" w:firstLine="482"/>
              <w:jc w:val="center"/>
              <w:rPr>
                <w:rFonts w:asciiTheme="minorEastAsia" w:eastAsiaTheme="minorEastAsia" w:hAnsiTheme="minorEastAsia" w:cs="Arial"/>
                <w:b/>
                <w:sz w:val="24"/>
              </w:rPr>
            </w:pPr>
            <w:r>
              <w:rPr>
                <w:rFonts w:asciiTheme="minorEastAsia" w:eastAsiaTheme="minorEastAsia" w:hAnsiTheme="minorEastAsia" w:cs="Arial" w:hint="eastAsia"/>
                <w:b/>
                <w:sz w:val="24"/>
              </w:rPr>
              <w:t>研究工作的主题和内容</w:t>
            </w:r>
          </w:p>
        </w:tc>
        <w:tc>
          <w:tcPr>
            <w:tcW w:w="1802" w:type="dxa"/>
            <w:shd w:val="clear" w:color="auto" w:fill="auto"/>
          </w:tcPr>
          <w:p w:rsidR="00EB33A4" w:rsidRDefault="000F4C6F">
            <w:pPr>
              <w:spacing w:line="500" w:lineRule="exact"/>
              <w:jc w:val="center"/>
              <w:rPr>
                <w:rFonts w:asciiTheme="minorEastAsia" w:eastAsiaTheme="minorEastAsia" w:hAnsiTheme="minorEastAsia" w:cs="Arial"/>
                <w:b/>
                <w:sz w:val="24"/>
              </w:rPr>
            </w:pPr>
            <w:r>
              <w:rPr>
                <w:rFonts w:asciiTheme="minorEastAsia" w:eastAsiaTheme="minorEastAsia" w:hAnsiTheme="minorEastAsia" w:cs="Arial" w:hint="eastAsia"/>
                <w:b/>
                <w:sz w:val="24"/>
              </w:rPr>
              <w:t>成果形式</w:t>
            </w:r>
          </w:p>
        </w:tc>
      </w:tr>
      <w:tr w:rsidR="00EB33A4">
        <w:trPr>
          <w:trHeight w:val="492"/>
        </w:trPr>
        <w:tc>
          <w:tcPr>
            <w:tcW w:w="1874" w:type="dxa"/>
            <w:shd w:val="clear" w:color="auto" w:fill="auto"/>
            <w:vAlign w:val="center"/>
          </w:tcPr>
          <w:p w:rsidR="00EB33A4" w:rsidRDefault="000F4C6F">
            <w:pPr>
              <w:spacing w:line="500" w:lineRule="exact"/>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2020.09</w:t>
            </w:r>
          </w:p>
        </w:tc>
        <w:tc>
          <w:tcPr>
            <w:tcW w:w="5178" w:type="dxa"/>
            <w:shd w:val="clear" w:color="auto" w:fill="auto"/>
            <w:vAlign w:val="center"/>
          </w:tcPr>
          <w:p w:rsidR="00EB33A4" w:rsidRDefault="000F4C6F">
            <w:pPr>
              <w:spacing w:line="500" w:lineRule="exact"/>
              <w:rPr>
                <w:rFonts w:asciiTheme="minorEastAsia" w:eastAsiaTheme="minorEastAsia" w:hAnsiTheme="minorEastAsia" w:cs="Arial"/>
                <w:bCs/>
                <w:sz w:val="24"/>
              </w:rPr>
            </w:pPr>
            <w:r>
              <w:rPr>
                <w:rFonts w:asciiTheme="minorEastAsia" w:eastAsiaTheme="minorEastAsia" w:hAnsiTheme="minorEastAsia" w:cs="Arial" w:hint="eastAsia"/>
                <w:bCs/>
                <w:sz w:val="24"/>
              </w:rPr>
              <w:t>课题组成员进行理论学习和交流</w:t>
            </w:r>
            <w:r w:rsidR="00CB220D">
              <w:rPr>
                <w:rFonts w:asciiTheme="minorEastAsia" w:eastAsiaTheme="minorEastAsia" w:hAnsiTheme="minorEastAsia" w:cs="Arial" w:hint="eastAsia"/>
                <w:bCs/>
                <w:sz w:val="24"/>
              </w:rPr>
              <w:t>。</w:t>
            </w:r>
          </w:p>
        </w:tc>
        <w:tc>
          <w:tcPr>
            <w:tcW w:w="1802" w:type="dxa"/>
            <w:vMerge w:val="restart"/>
            <w:shd w:val="clear" w:color="auto" w:fill="auto"/>
            <w:vAlign w:val="center"/>
          </w:tcPr>
          <w:p w:rsidR="00EB33A4" w:rsidRDefault="000F4C6F">
            <w:pPr>
              <w:spacing w:line="500" w:lineRule="exact"/>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调查问卷</w:t>
            </w:r>
          </w:p>
        </w:tc>
      </w:tr>
      <w:tr w:rsidR="00EB33A4">
        <w:trPr>
          <w:trHeight w:val="492"/>
        </w:trPr>
        <w:tc>
          <w:tcPr>
            <w:tcW w:w="1874" w:type="dxa"/>
            <w:shd w:val="clear" w:color="auto" w:fill="auto"/>
            <w:vAlign w:val="center"/>
          </w:tcPr>
          <w:p w:rsidR="00EB33A4" w:rsidRDefault="000F4C6F">
            <w:pPr>
              <w:spacing w:line="500" w:lineRule="exact"/>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2020.10</w:t>
            </w:r>
          </w:p>
        </w:tc>
        <w:tc>
          <w:tcPr>
            <w:tcW w:w="5178" w:type="dxa"/>
            <w:shd w:val="clear" w:color="auto" w:fill="auto"/>
            <w:vAlign w:val="center"/>
          </w:tcPr>
          <w:p w:rsidR="00EB33A4" w:rsidRDefault="000F4C6F">
            <w:pPr>
              <w:spacing w:line="500" w:lineRule="exact"/>
              <w:rPr>
                <w:rFonts w:asciiTheme="minorEastAsia" w:eastAsiaTheme="minorEastAsia" w:hAnsiTheme="minorEastAsia" w:cs="Arial"/>
                <w:bCs/>
                <w:sz w:val="24"/>
              </w:rPr>
            </w:pPr>
            <w:r>
              <w:rPr>
                <w:rFonts w:asciiTheme="minorEastAsia" w:eastAsiaTheme="minorEastAsia" w:hAnsiTheme="minorEastAsia" w:cs="Arial" w:hint="eastAsia"/>
                <w:bCs/>
                <w:sz w:val="24"/>
              </w:rPr>
              <w:t>设计调查问卷，制定访谈计划</w:t>
            </w:r>
            <w:r w:rsidR="00CB220D">
              <w:rPr>
                <w:rFonts w:asciiTheme="minorEastAsia" w:eastAsiaTheme="minorEastAsia" w:hAnsiTheme="minorEastAsia" w:cs="Arial" w:hint="eastAsia"/>
                <w:bCs/>
                <w:sz w:val="24"/>
              </w:rPr>
              <w:t>。</w:t>
            </w:r>
          </w:p>
        </w:tc>
        <w:tc>
          <w:tcPr>
            <w:tcW w:w="1802" w:type="dxa"/>
            <w:vMerge/>
            <w:shd w:val="clear" w:color="auto" w:fill="auto"/>
            <w:vAlign w:val="center"/>
          </w:tcPr>
          <w:p w:rsidR="00EB33A4" w:rsidRDefault="00EB33A4">
            <w:pPr>
              <w:spacing w:line="500" w:lineRule="exact"/>
              <w:ind w:firstLineChars="200" w:firstLine="480"/>
              <w:jc w:val="center"/>
              <w:rPr>
                <w:rFonts w:asciiTheme="minorEastAsia" w:eastAsiaTheme="minorEastAsia" w:hAnsiTheme="minorEastAsia" w:cs="Arial"/>
                <w:bCs/>
                <w:sz w:val="24"/>
              </w:rPr>
            </w:pPr>
          </w:p>
        </w:tc>
      </w:tr>
      <w:tr w:rsidR="00EB33A4">
        <w:trPr>
          <w:trHeight w:val="999"/>
        </w:trPr>
        <w:tc>
          <w:tcPr>
            <w:tcW w:w="1874" w:type="dxa"/>
            <w:shd w:val="clear" w:color="auto" w:fill="auto"/>
            <w:vAlign w:val="center"/>
          </w:tcPr>
          <w:p w:rsidR="00EB33A4" w:rsidRDefault="000F4C6F">
            <w:pPr>
              <w:spacing w:line="500" w:lineRule="exact"/>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2020.11</w:t>
            </w:r>
          </w:p>
        </w:tc>
        <w:tc>
          <w:tcPr>
            <w:tcW w:w="5178" w:type="dxa"/>
            <w:shd w:val="clear" w:color="auto" w:fill="auto"/>
            <w:vAlign w:val="center"/>
          </w:tcPr>
          <w:p w:rsidR="00EB33A4" w:rsidRDefault="000F4C6F">
            <w:pPr>
              <w:spacing w:line="500" w:lineRule="exact"/>
              <w:rPr>
                <w:rFonts w:asciiTheme="minorEastAsia" w:eastAsiaTheme="minorEastAsia" w:hAnsiTheme="minorEastAsia" w:cs="Arial"/>
                <w:bCs/>
                <w:sz w:val="24"/>
              </w:rPr>
            </w:pPr>
            <w:r>
              <w:rPr>
                <w:rFonts w:asciiTheme="minorEastAsia" w:eastAsiaTheme="minorEastAsia" w:hAnsiTheme="minorEastAsia" w:cs="Arial" w:hint="eastAsia"/>
                <w:bCs/>
                <w:sz w:val="24"/>
              </w:rPr>
              <w:t>调查、分析中职《餐饮服务与管理》（老师和在校学生）课程现状</w:t>
            </w:r>
            <w:r w:rsidR="00CB220D">
              <w:rPr>
                <w:rFonts w:asciiTheme="minorEastAsia" w:eastAsiaTheme="minorEastAsia" w:hAnsiTheme="minorEastAsia" w:cs="Arial" w:hint="eastAsia"/>
                <w:bCs/>
                <w:sz w:val="24"/>
              </w:rPr>
              <w:t>。</w:t>
            </w:r>
          </w:p>
        </w:tc>
        <w:tc>
          <w:tcPr>
            <w:tcW w:w="1802" w:type="dxa"/>
            <w:shd w:val="clear" w:color="auto" w:fill="auto"/>
            <w:vAlign w:val="center"/>
          </w:tcPr>
          <w:p w:rsidR="00EB33A4" w:rsidRDefault="000F4C6F">
            <w:pPr>
              <w:spacing w:line="500" w:lineRule="exact"/>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调查报告</w:t>
            </w:r>
          </w:p>
        </w:tc>
      </w:tr>
      <w:tr w:rsidR="00EB33A4">
        <w:trPr>
          <w:trHeight w:val="143"/>
        </w:trPr>
        <w:tc>
          <w:tcPr>
            <w:tcW w:w="1874" w:type="dxa"/>
            <w:shd w:val="clear" w:color="auto" w:fill="auto"/>
            <w:vAlign w:val="center"/>
          </w:tcPr>
          <w:p w:rsidR="00EB33A4" w:rsidRDefault="000F4C6F">
            <w:pPr>
              <w:spacing w:line="500" w:lineRule="exact"/>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lastRenderedPageBreak/>
              <w:t>2020.12</w:t>
            </w:r>
          </w:p>
        </w:tc>
        <w:tc>
          <w:tcPr>
            <w:tcW w:w="5178" w:type="dxa"/>
            <w:shd w:val="clear" w:color="auto" w:fill="auto"/>
            <w:vAlign w:val="center"/>
          </w:tcPr>
          <w:p w:rsidR="00EB33A4" w:rsidRDefault="000F4C6F">
            <w:pPr>
              <w:spacing w:line="500" w:lineRule="exact"/>
              <w:rPr>
                <w:rFonts w:asciiTheme="minorEastAsia" w:eastAsiaTheme="minorEastAsia" w:hAnsiTheme="minorEastAsia" w:cs="Arial"/>
                <w:bCs/>
                <w:sz w:val="24"/>
              </w:rPr>
            </w:pPr>
            <w:r>
              <w:rPr>
                <w:rFonts w:asciiTheme="minorEastAsia" w:eastAsiaTheme="minorEastAsia" w:hAnsiTheme="minorEastAsia" w:cs="Arial" w:hint="eastAsia"/>
                <w:bCs/>
                <w:sz w:val="24"/>
              </w:rPr>
              <w:t>调查、分析酒店餐饮工作人员（实习生与毕业生、酒店方）的职业发展情况</w:t>
            </w:r>
            <w:r w:rsidR="00CB220D">
              <w:rPr>
                <w:rFonts w:asciiTheme="minorEastAsia" w:eastAsiaTheme="minorEastAsia" w:hAnsiTheme="minorEastAsia" w:cs="Arial" w:hint="eastAsia"/>
                <w:bCs/>
                <w:sz w:val="24"/>
              </w:rPr>
              <w:t>。</w:t>
            </w:r>
          </w:p>
        </w:tc>
        <w:tc>
          <w:tcPr>
            <w:tcW w:w="1802" w:type="dxa"/>
            <w:shd w:val="clear" w:color="auto" w:fill="auto"/>
            <w:vAlign w:val="center"/>
          </w:tcPr>
          <w:p w:rsidR="00EB33A4" w:rsidRDefault="000F4C6F">
            <w:pPr>
              <w:spacing w:line="500" w:lineRule="exact"/>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调查报告</w:t>
            </w:r>
          </w:p>
        </w:tc>
      </w:tr>
      <w:tr w:rsidR="00EB33A4">
        <w:trPr>
          <w:trHeight w:val="143"/>
        </w:trPr>
        <w:tc>
          <w:tcPr>
            <w:tcW w:w="1874" w:type="dxa"/>
            <w:shd w:val="clear" w:color="auto" w:fill="auto"/>
            <w:vAlign w:val="center"/>
          </w:tcPr>
          <w:p w:rsidR="00EB33A4" w:rsidRDefault="000F4C6F">
            <w:pPr>
              <w:spacing w:line="500" w:lineRule="exact"/>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2021.01-</w:t>
            </w:r>
          </w:p>
          <w:p w:rsidR="00EB33A4" w:rsidRDefault="000F4C6F">
            <w:pPr>
              <w:spacing w:line="500" w:lineRule="exact"/>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2021.02</w:t>
            </w:r>
          </w:p>
        </w:tc>
        <w:tc>
          <w:tcPr>
            <w:tcW w:w="5178" w:type="dxa"/>
            <w:shd w:val="clear" w:color="auto" w:fill="auto"/>
            <w:vAlign w:val="center"/>
          </w:tcPr>
          <w:p w:rsidR="00EB33A4" w:rsidRDefault="000F4C6F">
            <w:pPr>
              <w:spacing w:line="500" w:lineRule="exact"/>
              <w:rPr>
                <w:rFonts w:asciiTheme="minorEastAsia" w:eastAsiaTheme="minorEastAsia" w:hAnsiTheme="minorEastAsia" w:cs="Arial"/>
                <w:bCs/>
                <w:sz w:val="24"/>
              </w:rPr>
            </w:pPr>
            <w:r>
              <w:rPr>
                <w:rFonts w:asciiTheme="minorEastAsia" w:eastAsiaTheme="minorEastAsia" w:hAnsiTheme="minorEastAsia" w:cs="Arial" w:hint="eastAsia"/>
                <w:bCs/>
                <w:sz w:val="24"/>
              </w:rPr>
              <w:t>分析中职《餐饮服务与管理》课程实践教学现状存在的问题及原因</w:t>
            </w:r>
            <w:r w:rsidR="00CB220D">
              <w:rPr>
                <w:rFonts w:asciiTheme="minorEastAsia" w:eastAsiaTheme="minorEastAsia" w:hAnsiTheme="minorEastAsia" w:cs="Arial" w:hint="eastAsia"/>
                <w:bCs/>
                <w:sz w:val="24"/>
              </w:rPr>
              <w:t>。</w:t>
            </w:r>
          </w:p>
        </w:tc>
        <w:tc>
          <w:tcPr>
            <w:tcW w:w="1802" w:type="dxa"/>
            <w:shd w:val="clear" w:color="auto" w:fill="auto"/>
            <w:vAlign w:val="center"/>
          </w:tcPr>
          <w:p w:rsidR="00EB33A4" w:rsidRDefault="000F4C6F">
            <w:pPr>
              <w:spacing w:line="500" w:lineRule="exact"/>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论文</w:t>
            </w:r>
          </w:p>
        </w:tc>
      </w:tr>
      <w:tr w:rsidR="00EB33A4">
        <w:trPr>
          <w:trHeight w:val="143"/>
        </w:trPr>
        <w:tc>
          <w:tcPr>
            <w:tcW w:w="1874" w:type="dxa"/>
            <w:shd w:val="clear" w:color="auto" w:fill="auto"/>
            <w:vAlign w:val="center"/>
          </w:tcPr>
          <w:p w:rsidR="00EB33A4" w:rsidRDefault="000F4C6F">
            <w:pPr>
              <w:spacing w:line="500" w:lineRule="exact"/>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2021.03-</w:t>
            </w:r>
          </w:p>
          <w:p w:rsidR="00EB33A4" w:rsidRDefault="000F4C6F">
            <w:pPr>
              <w:spacing w:line="500" w:lineRule="exact"/>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2021.04</w:t>
            </w:r>
          </w:p>
        </w:tc>
        <w:tc>
          <w:tcPr>
            <w:tcW w:w="5178" w:type="dxa"/>
            <w:shd w:val="clear" w:color="auto" w:fill="auto"/>
            <w:vAlign w:val="center"/>
          </w:tcPr>
          <w:p w:rsidR="00EB33A4" w:rsidRDefault="000F4C6F">
            <w:pPr>
              <w:spacing w:line="500" w:lineRule="exact"/>
              <w:rPr>
                <w:rFonts w:asciiTheme="minorEastAsia" w:eastAsiaTheme="minorEastAsia" w:hAnsiTheme="minorEastAsia" w:cs="Arial"/>
                <w:bCs/>
                <w:sz w:val="24"/>
              </w:rPr>
            </w:pPr>
            <w:r>
              <w:rPr>
                <w:rFonts w:asciiTheme="minorEastAsia" w:eastAsiaTheme="minorEastAsia" w:hAnsiTheme="minorEastAsia" w:cs="Arial" w:hint="eastAsia"/>
                <w:bCs/>
                <w:sz w:val="24"/>
              </w:rPr>
              <w:t>设计《餐饮服务与管理》实践教学的优化，将专业理论模块化，创设三个教学情境，制定课程考核与评价方案</w:t>
            </w:r>
            <w:r w:rsidR="00CB220D">
              <w:rPr>
                <w:rFonts w:asciiTheme="minorEastAsia" w:eastAsiaTheme="minorEastAsia" w:hAnsiTheme="minorEastAsia" w:cs="Arial" w:hint="eastAsia"/>
                <w:bCs/>
                <w:sz w:val="24"/>
              </w:rPr>
              <w:t>。</w:t>
            </w:r>
          </w:p>
        </w:tc>
        <w:tc>
          <w:tcPr>
            <w:tcW w:w="1802" w:type="dxa"/>
            <w:vMerge w:val="restart"/>
            <w:shd w:val="clear" w:color="auto" w:fill="auto"/>
            <w:vAlign w:val="center"/>
          </w:tcPr>
          <w:p w:rsidR="00EB33A4" w:rsidRDefault="000F4C6F">
            <w:pPr>
              <w:spacing w:line="500" w:lineRule="exact"/>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研究报告</w:t>
            </w:r>
          </w:p>
        </w:tc>
      </w:tr>
      <w:tr w:rsidR="00EB33A4">
        <w:trPr>
          <w:trHeight w:val="143"/>
        </w:trPr>
        <w:tc>
          <w:tcPr>
            <w:tcW w:w="1874" w:type="dxa"/>
            <w:shd w:val="clear" w:color="auto" w:fill="auto"/>
            <w:vAlign w:val="center"/>
          </w:tcPr>
          <w:p w:rsidR="00EB33A4" w:rsidRDefault="000F4C6F">
            <w:pPr>
              <w:spacing w:line="500" w:lineRule="exact"/>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2021.04-</w:t>
            </w:r>
          </w:p>
          <w:p w:rsidR="00EB33A4" w:rsidRDefault="000F4C6F">
            <w:pPr>
              <w:spacing w:line="500" w:lineRule="exact"/>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2021.05</w:t>
            </w:r>
          </w:p>
        </w:tc>
        <w:tc>
          <w:tcPr>
            <w:tcW w:w="5178" w:type="dxa"/>
            <w:shd w:val="clear" w:color="auto" w:fill="auto"/>
            <w:vAlign w:val="center"/>
          </w:tcPr>
          <w:p w:rsidR="00EB33A4" w:rsidRDefault="000F4C6F">
            <w:pPr>
              <w:spacing w:line="500" w:lineRule="exact"/>
              <w:rPr>
                <w:rFonts w:asciiTheme="minorEastAsia" w:eastAsiaTheme="minorEastAsia" w:hAnsiTheme="minorEastAsia" w:cs="Arial"/>
                <w:bCs/>
                <w:sz w:val="24"/>
              </w:rPr>
            </w:pPr>
            <w:r>
              <w:rPr>
                <w:rFonts w:asciiTheme="minorEastAsia" w:eastAsiaTheme="minorEastAsia" w:hAnsiTheme="minorEastAsia" w:cs="Arial" w:hint="eastAsia"/>
                <w:bCs/>
                <w:spacing w:val="-11"/>
                <w:sz w:val="24"/>
              </w:rPr>
              <w:t>以“阶段</w:t>
            </w:r>
            <w:proofErr w:type="gramStart"/>
            <w:r>
              <w:rPr>
                <w:rFonts w:asciiTheme="minorEastAsia" w:eastAsiaTheme="minorEastAsia" w:hAnsiTheme="minorEastAsia" w:cs="Arial" w:hint="eastAsia"/>
                <w:bCs/>
                <w:spacing w:val="-11"/>
                <w:sz w:val="24"/>
              </w:rPr>
              <w:t>一</w:t>
            </w:r>
            <w:proofErr w:type="gramEnd"/>
            <w:r>
              <w:rPr>
                <w:rFonts w:asciiTheme="minorEastAsia" w:eastAsiaTheme="minorEastAsia" w:hAnsiTheme="minorEastAsia" w:cs="Arial" w:hint="eastAsia"/>
                <w:bCs/>
                <w:spacing w:val="-11"/>
                <w:sz w:val="24"/>
              </w:rPr>
              <w:t>餐厅服务员”的学习情境为例，实施《餐饮服务与管理》实践教学优化，并分析课程效果</w:t>
            </w:r>
            <w:r w:rsidR="00CB220D">
              <w:rPr>
                <w:rFonts w:asciiTheme="minorEastAsia" w:eastAsiaTheme="minorEastAsia" w:hAnsiTheme="minorEastAsia" w:cs="Arial" w:hint="eastAsia"/>
                <w:bCs/>
                <w:spacing w:val="-11"/>
                <w:sz w:val="24"/>
              </w:rPr>
              <w:t>。</w:t>
            </w:r>
          </w:p>
        </w:tc>
        <w:tc>
          <w:tcPr>
            <w:tcW w:w="1802" w:type="dxa"/>
            <w:vMerge/>
            <w:shd w:val="clear" w:color="auto" w:fill="auto"/>
            <w:vAlign w:val="center"/>
          </w:tcPr>
          <w:p w:rsidR="00EB33A4" w:rsidRDefault="00EB33A4">
            <w:pPr>
              <w:spacing w:line="500" w:lineRule="exact"/>
              <w:ind w:firstLineChars="200" w:firstLine="560"/>
              <w:jc w:val="center"/>
              <w:rPr>
                <w:rFonts w:asciiTheme="minorEastAsia" w:eastAsiaTheme="minorEastAsia" w:hAnsiTheme="minorEastAsia" w:cs="Arial"/>
                <w:bCs/>
                <w:sz w:val="28"/>
                <w:szCs w:val="28"/>
              </w:rPr>
            </w:pPr>
          </w:p>
        </w:tc>
      </w:tr>
    </w:tbl>
    <w:p w:rsidR="00EB33A4" w:rsidRDefault="00EB33A4">
      <w:pPr>
        <w:spacing w:line="500" w:lineRule="exact"/>
        <w:ind w:firstLineChars="200" w:firstLine="482"/>
        <w:rPr>
          <w:rFonts w:asciiTheme="minorEastAsia" w:eastAsiaTheme="minorEastAsia" w:hAnsiTheme="minorEastAsia" w:cs="Arial"/>
          <w:b/>
          <w:sz w:val="24"/>
        </w:rPr>
      </w:pPr>
    </w:p>
    <w:p w:rsidR="00EB33A4" w:rsidRDefault="000F4C6F">
      <w:pPr>
        <w:spacing w:line="500" w:lineRule="exact"/>
        <w:ind w:firstLineChars="200" w:firstLine="482"/>
        <w:rPr>
          <w:rFonts w:asciiTheme="minorEastAsia" w:eastAsiaTheme="minorEastAsia" w:hAnsiTheme="minorEastAsia" w:cs="Arial"/>
          <w:b/>
          <w:sz w:val="24"/>
        </w:rPr>
      </w:pPr>
      <w:r>
        <w:rPr>
          <w:rFonts w:asciiTheme="minorEastAsia" w:eastAsiaTheme="minorEastAsia" w:hAnsiTheme="minorEastAsia" w:cs="Arial" w:hint="eastAsia"/>
          <w:b/>
          <w:sz w:val="24"/>
        </w:rPr>
        <w:t>第三阶段：研究总结阶段（2021.06）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5169"/>
        <w:gridCol w:w="1799"/>
      </w:tblGrid>
      <w:tr w:rsidR="00EB33A4">
        <w:trPr>
          <w:trHeight w:val="488"/>
        </w:trPr>
        <w:tc>
          <w:tcPr>
            <w:tcW w:w="1871" w:type="dxa"/>
            <w:shd w:val="clear" w:color="auto" w:fill="auto"/>
          </w:tcPr>
          <w:p w:rsidR="00EB33A4" w:rsidRDefault="000F4C6F">
            <w:pPr>
              <w:spacing w:line="500" w:lineRule="exact"/>
              <w:ind w:firstLineChars="200" w:firstLine="482"/>
              <w:rPr>
                <w:rFonts w:asciiTheme="minorEastAsia" w:eastAsiaTheme="minorEastAsia" w:hAnsiTheme="minorEastAsia" w:cs="Arial"/>
                <w:b/>
                <w:sz w:val="24"/>
              </w:rPr>
            </w:pPr>
            <w:r>
              <w:rPr>
                <w:rFonts w:asciiTheme="minorEastAsia" w:eastAsiaTheme="minorEastAsia" w:hAnsiTheme="minorEastAsia" w:cs="Arial" w:hint="eastAsia"/>
                <w:b/>
                <w:sz w:val="24"/>
              </w:rPr>
              <w:t>时间</w:t>
            </w:r>
          </w:p>
        </w:tc>
        <w:tc>
          <w:tcPr>
            <w:tcW w:w="5169" w:type="dxa"/>
            <w:shd w:val="clear" w:color="auto" w:fill="auto"/>
          </w:tcPr>
          <w:p w:rsidR="00EB33A4" w:rsidRDefault="000F4C6F">
            <w:pPr>
              <w:spacing w:line="500" w:lineRule="exact"/>
              <w:ind w:firstLineChars="200" w:firstLine="482"/>
              <w:jc w:val="center"/>
              <w:rPr>
                <w:rFonts w:asciiTheme="minorEastAsia" w:eastAsiaTheme="minorEastAsia" w:hAnsiTheme="minorEastAsia" w:cs="Arial"/>
                <w:b/>
                <w:sz w:val="24"/>
              </w:rPr>
            </w:pPr>
            <w:r>
              <w:rPr>
                <w:rFonts w:asciiTheme="minorEastAsia" w:eastAsiaTheme="minorEastAsia" w:hAnsiTheme="minorEastAsia" w:cs="Arial" w:hint="eastAsia"/>
                <w:b/>
                <w:sz w:val="24"/>
              </w:rPr>
              <w:t>研究工作的主题和内容</w:t>
            </w:r>
          </w:p>
        </w:tc>
        <w:tc>
          <w:tcPr>
            <w:tcW w:w="1799" w:type="dxa"/>
            <w:shd w:val="clear" w:color="auto" w:fill="auto"/>
          </w:tcPr>
          <w:p w:rsidR="00EB33A4" w:rsidRDefault="000F4C6F">
            <w:pPr>
              <w:spacing w:line="500" w:lineRule="exact"/>
              <w:jc w:val="center"/>
              <w:rPr>
                <w:rFonts w:asciiTheme="minorEastAsia" w:eastAsiaTheme="minorEastAsia" w:hAnsiTheme="minorEastAsia" w:cs="Arial"/>
                <w:b/>
                <w:sz w:val="24"/>
              </w:rPr>
            </w:pPr>
            <w:r>
              <w:rPr>
                <w:rFonts w:asciiTheme="minorEastAsia" w:eastAsiaTheme="minorEastAsia" w:hAnsiTheme="minorEastAsia" w:cs="Arial" w:hint="eastAsia"/>
                <w:b/>
                <w:sz w:val="24"/>
              </w:rPr>
              <w:t>成果形式</w:t>
            </w:r>
          </w:p>
        </w:tc>
      </w:tr>
      <w:tr w:rsidR="00EB33A4">
        <w:trPr>
          <w:trHeight w:val="1478"/>
        </w:trPr>
        <w:tc>
          <w:tcPr>
            <w:tcW w:w="1871" w:type="dxa"/>
            <w:shd w:val="clear" w:color="auto" w:fill="auto"/>
            <w:vAlign w:val="center"/>
          </w:tcPr>
          <w:p w:rsidR="00EB33A4" w:rsidRDefault="000F4C6F">
            <w:pPr>
              <w:spacing w:line="500" w:lineRule="exact"/>
              <w:ind w:firstLineChars="200" w:firstLine="480"/>
              <w:rPr>
                <w:rFonts w:asciiTheme="minorEastAsia" w:eastAsiaTheme="minorEastAsia" w:hAnsiTheme="minorEastAsia" w:cs="Arial"/>
                <w:bCs/>
                <w:sz w:val="24"/>
              </w:rPr>
            </w:pPr>
            <w:r>
              <w:rPr>
                <w:rFonts w:asciiTheme="minorEastAsia" w:eastAsiaTheme="minorEastAsia" w:hAnsiTheme="minorEastAsia" w:cs="Arial" w:hint="eastAsia"/>
                <w:bCs/>
                <w:sz w:val="24"/>
              </w:rPr>
              <w:t>2021.06</w:t>
            </w:r>
          </w:p>
        </w:tc>
        <w:tc>
          <w:tcPr>
            <w:tcW w:w="5169" w:type="dxa"/>
            <w:shd w:val="clear" w:color="auto" w:fill="auto"/>
            <w:vAlign w:val="center"/>
          </w:tcPr>
          <w:p w:rsidR="00EB33A4" w:rsidRDefault="000F4C6F">
            <w:pPr>
              <w:spacing w:line="500" w:lineRule="exact"/>
              <w:rPr>
                <w:rFonts w:asciiTheme="minorEastAsia" w:eastAsiaTheme="minorEastAsia" w:hAnsiTheme="minorEastAsia" w:cs="Arial"/>
                <w:bCs/>
                <w:sz w:val="24"/>
              </w:rPr>
            </w:pPr>
            <w:r>
              <w:rPr>
                <w:rFonts w:asciiTheme="minorEastAsia" w:eastAsiaTheme="minorEastAsia" w:hAnsiTheme="minorEastAsia" w:cs="Arial" w:hint="eastAsia"/>
                <w:bCs/>
                <w:sz w:val="24"/>
              </w:rPr>
              <w:t>对课题研究材料进行搜集、整理、归档；</w:t>
            </w:r>
          </w:p>
          <w:p w:rsidR="00EB33A4" w:rsidRDefault="000F4C6F">
            <w:pPr>
              <w:spacing w:line="500" w:lineRule="exact"/>
              <w:rPr>
                <w:rFonts w:asciiTheme="minorEastAsia" w:eastAsiaTheme="minorEastAsia" w:hAnsiTheme="minorEastAsia" w:cs="Arial"/>
                <w:bCs/>
                <w:sz w:val="24"/>
              </w:rPr>
            </w:pPr>
            <w:r>
              <w:rPr>
                <w:rFonts w:asciiTheme="minorEastAsia" w:eastAsiaTheme="minorEastAsia" w:hAnsiTheme="minorEastAsia" w:cs="Arial" w:hint="eastAsia"/>
                <w:bCs/>
                <w:sz w:val="24"/>
              </w:rPr>
              <w:t>对相关论文展开交流；</w:t>
            </w:r>
          </w:p>
          <w:p w:rsidR="00EB33A4" w:rsidRDefault="000F4C6F">
            <w:pPr>
              <w:spacing w:line="500" w:lineRule="exact"/>
              <w:rPr>
                <w:rFonts w:asciiTheme="minorEastAsia" w:eastAsiaTheme="minorEastAsia" w:hAnsiTheme="minorEastAsia" w:cs="Arial"/>
                <w:bCs/>
                <w:sz w:val="24"/>
              </w:rPr>
            </w:pPr>
            <w:r>
              <w:rPr>
                <w:rFonts w:asciiTheme="minorEastAsia" w:eastAsiaTheme="minorEastAsia" w:hAnsiTheme="minorEastAsia" w:cs="Arial" w:hint="eastAsia"/>
                <w:bCs/>
                <w:sz w:val="24"/>
              </w:rPr>
              <w:t>总结课题研究成果</w:t>
            </w:r>
            <w:r w:rsidR="00CB220D">
              <w:rPr>
                <w:rFonts w:asciiTheme="minorEastAsia" w:eastAsiaTheme="minorEastAsia" w:hAnsiTheme="minorEastAsia" w:cs="Arial" w:hint="eastAsia"/>
                <w:bCs/>
                <w:sz w:val="24"/>
              </w:rPr>
              <w:t>。</w:t>
            </w:r>
          </w:p>
        </w:tc>
        <w:tc>
          <w:tcPr>
            <w:tcW w:w="1799" w:type="dxa"/>
            <w:shd w:val="clear" w:color="auto" w:fill="auto"/>
            <w:vAlign w:val="center"/>
          </w:tcPr>
          <w:p w:rsidR="00EB33A4" w:rsidRDefault="000F4C6F">
            <w:pPr>
              <w:spacing w:line="500" w:lineRule="exact"/>
              <w:jc w:val="center"/>
              <w:rPr>
                <w:rFonts w:asciiTheme="minorEastAsia" w:eastAsiaTheme="minorEastAsia" w:hAnsiTheme="minorEastAsia" w:cs="Arial"/>
                <w:bCs/>
                <w:sz w:val="24"/>
              </w:rPr>
            </w:pPr>
            <w:r>
              <w:rPr>
                <w:rFonts w:asciiTheme="minorEastAsia" w:eastAsiaTheme="minorEastAsia" w:hAnsiTheme="minorEastAsia" w:cs="Arial" w:hint="eastAsia"/>
                <w:bCs/>
                <w:sz w:val="24"/>
              </w:rPr>
              <w:t>结题报告</w:t>
            </w:r>
          </w:p>
        </w:tc>
      </w:tr>
    </w:tbl>
    <w:p w:rsidR="00EB33A4" w:rsidRDefault="000F4C6F">
      <w:pPr>
        <w:pStyle w:val="2"/>
        <w:spacing w:before="0" w:after="0" w:line="500" w:lineRule="exact"/>
        <w:ind w:firstLineChars="200" w:firstLine="482"/>
        <w:rPr>
          <w:sz w:val="24"/>
          <w:szCs w:val="24"/>
        </w:rPr>
      </w:pPr>
      <w:r>
        <w:rPr>
          <w:rFonts w:hint="eastAsia"/>
          <w:sz w:val="24"/>
          <w:szCs w:val="24"/>
        </w:rPr>
        <w:t>（三）研究方法</w:t>
      </w:r>
    </w:p>
    <w:p w:rsidR="00EB33A4" w:rsidRDefault="000F4C6F">
      <w:pPr>
        <w:spacing w:line="5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（1）</w:t>
      </w:r>
      <w:r w:rsidR="009470B9">
        <w:rPr>
          <w:rFonts w:asciiTheme="minorEastAsia" w:eastAsiaTheme="minorEastAsia" w:hAnsiTheme="minorEastAsia" w:hint="eastAsia"/>
          <w:b/>
          <w:bCs/>
          <w:sz w:val="24"/>
        </w:rPr>
        <w:t>调查研究法</w:t>
      </w:r>
    </w:p>
    <w:p w:rsidR="00EB33A4" w:rsidRDefault="000F4C6F">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走访昆山市的酒店，并对餐饮部门负责人以及领班、服务员等工作人员进行个别访谈，了解到各岗位的工作职责、工作任务、工作能力的诉求，由餐饮服务专家讲述在其职业发展中曾经从事过的相关工作内容或岗位情况，各阶段均以</w:t>
      </w:r>
      <w:r w:rsidR="009470B9">
        <w:rPr>
          <w:rFonts w:asciiTheme="minorEastAsia" w:eastAsiaTheme="minorEastAsia" w:hAnsiTheme="minorEastAsia" w:hint="eastAsia"/>
          <w:sz w:val="24"/>
        </w:rPr>
        <w:t>具有高度代表性工作内容案例为主要选择对象，分析点评各案例，以此</w:t>
      </w:r>
      <w:r>
        <w:rPr>
          <w:rFonts w:asciiTheme="minorEastAsia" w:eastAsiaTheme="minorEastAsia" w:hAnsiTheme="minorEastAsia" w:hint="eastAsia"/>
          <w:sz w:val="24"/>
        </w:rPr>
        <w:t>作为本次研究的核心初始资料。 通过对在岗的专业人员进行访谈，了解学校开设“餐饮服务与管理”课程的实践意义，并对学校教学活动能否有助于学生未来就业提供帮助进行分析。</w:t>
      </w:r>
      <w:r w:rsidR="00747819">
        <w:rPr>
          <w:rFonts w:asciiTheme="minorEastAsia" w:eastAsiaTheme="minorEastAsia" w:hAnsiTheme="minorEastAsia" w:hint="eastAsia"/>
          <w:sz w:val="24"/>
        </w:rPr>
        <w:t>通过对实习生的访谈则可进一步了解现行餐饮服务实践教学与岗位工作需求之间的差距，进一步改进实践教学的方法与内容。</w:t>
      </w:r>
    </w:p>
    <w:p w:rsidR="009470B9" w:rsidRPr="009470B9" w:rsidRDefault="009470B9" w:rsidP="009470B9">
      <w:pPr>
        <w:spacing w:line="500" w:lineRule="exact"/>
        <w:ind w:firstLineChars="200" w:firstLine="480"/>
        <w:rPr>
          <w:rFonts w:asciiTheme="minorEastAsia" w:eastAsiaTheme="minorEastAsia" w:hAnsiTheme="minorEastAsia" w:cs="Arial"/>
          <w:bCs/>
          <w:sz w:val="24"/>
        </w:rPr>
      </w:pPr>
      <w:r>
        <w:rPr>
          <w:rFonts w:asciiTheme="minorEastAsia" w:eastAsiaTheme="minorEastAsia" w:hAnsiTheme="minorEastAsia" w:hint="eastAsia"/>
          <w:sz w:val="24"/>
        </w:rPr>
        <w:t>本研究昆山市三所职业学校进行问卷调查，面向酒店专业的学生。考虑到被调查者的便利性，调查问卷主要以同类调查问卷的设计构架加以借鉴延伸，重点落在于酒</w:t>
      </w:r>
      <w:r>
        <w:rPr>
          <w:rFonts w:asciiTheme="minorEastAsia" w:eastAsiaTheme="minorEastAsia" w:hAnsiTheme="minorEastAsia" w:hint="eastAsia"/>
          <w:sz w:val="24"/>
        </w:rPr>
        <w:lastRenderedPageBreak/>
        <w:t>店餐饮管理课程设计以及餐饮服务行业的前景，最终将形成餐饮服务与管理课程现状的调查问卷。</w:t>
      </w:r>
    </w:p>
    <w:p w:rsidR="00EB33A4" w:rsidRDefault="000F4C6F">
      <w:pPr>
        <w:spacing w:line="500" w:lineRule="exact"/>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（2）观察法</w:t>
      </w:r>
    </w:p>
    <w:p w:rsidR="00EB33A4" w:rsidRDefault="000F4C6F">
      <w:pPr>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指为明白一个岗位的具体工作流程，去实地进行直观的详细的</w:t>
      </w:r>
      <w:r w:rsidR="009470B9">
        <w:rPr>
          <w:rFonts w:asciiTheme="minorEastAsia" w:eastAsiaTheme="minorEastAsia" w:hAnsiTheme="minorEastAsia" w:hint="eastAsia"/>
          <w:sz w:val="24"/>
        </w:rPr>
        <w:t>观察</w:t>
      </w:r>
      <w:r>
        <w:rPr>
          <w:rFonts w:asciiTheme="minorEastAsia" w:eastAsiaTheme="minorEastAsia" w:hAnsiTheme="minorEastAsia" w:hint="eastAsia"/>
          <w:sz w:val="24"/>
        </w:rPr>
        <w:t>。 通过到昆山市的酒店餐饮部进实地考察，收集各酒店餐饮部门典型工作任务</w:t>
      </w:r>
      <w:r w:rsidR="00747819">
        <w:rPr>
          <w:rFonts w:asciiTheme="minorEastAsia" w:eastAsiaTheme="minorEastAsia" w:hAnsiTheme="minorEastAsia" w:hint="eastAsia"/>
          <w:sz w:val="24"/>
        </w:rPr>
        <w:t>、管理</w:t>
      </w:r>
      <w:r>
        <w:rPr>
          <w:rFonts w:asciiTheme="minorEastAsia" w:eastAsiaTheme="minorEastAsia" w:hAnsiTheme="minorEastAsia" w:hint="eastAsia"/>
          <w:sz w:val="24"/>
        </w:rPr>
        <w:t>制度等相关信息</w:t>
      </w:r>
      <w:r w:rsidR="00747819">
        <w:rPr>
          <w:rFonts w:asciiTheme="minorEastAsia" w:eastAsiaTheme="minorEastAsia" w:hAnsiTheme="minorEastAsia" w:hint="eastAsia"/>
          <w:sz w:val="24"/>
        </w:rPr>
        <w:t>，</w:t>
      </w:r>
      <w:r>
        <w:rPr>
          <w:rFonts w:asciiTheme="minorEastAsia" w:eastAsiaTheme="minorEastAsia" w:hAnsiTheme="minorEastAsia" w:hint="eastAsia"/>
          <w:sz w:val="24"/>
        </w:rPr>
        <w:t>以帮助组织《餐饮服务与管理》课程的教学内容，使教学实施按着</w:t>
      </w:r>
      <w:r w:rsidR="00747819">
        <w:rPr>
          <w:rFonts w:asciiTheme="minorEastAsia" w:eastAsiaTheme="minorEastAsia" w:hAnsiTheme="minorEastAsia" w:hint="eastAsia"/>
          <w:sz w:val="24"/>
        </w:rPr>
        <w:t>更为真实的场景和需求</w:t>
      </w:r>
      <w:r>
        <w:rPr>
          <w:rFonts w:asciiTheme="minorEastAsia" w:eastAsiaTheme="minorEastAsia" w:hAnsiTheme="minorEastAsia" w:hint="eastAsia"/>
          <w:sz w:val="24"/>
        </w:rPr>
        <w:t>进行。</w:t>
      </w:r>
    </w:p>
    <w:p w:rsidR="00EB33A4" w:rsidRDefault="000F4C6F">
      <w:pPr>
        <w:pStyle w:val="1"/>
        <w:spacing w:before="0" w:after="0" w:line="500" w:lineRule="exact"/>
        <w:ind w:firstLineChars="200" w:firstLine="482"/>
        <w:rPr>
          <w:sz w:val="24"/>
          <w:szCs w:val="24"/>
        </w:rPr>
      </w:pPr>
      <w:r>
        <w:rPr>
          <w:rFonts w:hint="eastAsia"/>
          <w:sz w:val="24"/>
          <w:szCs w:val="24"/>
        </w:rPr>
        <w:t>八、预期研究成果</w:t>
      </w:r>
    </w:p>
    <w:tbl>
      <w:tblPr>
        <w:tblW w:w="9055" w:type="dxa"/>
        <w:tblInd w:w="-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62"/>
        <w:gridCol w:w="4626"/>
        <w:gridCol w:w="1656"/>
        <w:gridCol w:w="1711"/>
      </w:tblGrid>
      <w:tr w:rsidR="00EB33A4">
        <w:trPr>
          <w:trHeight w:val="566"/>
        </w:trPr>
        <w:tc>
          <w:tcPr>
            <w:tcW w:w="1062" w:type="dxa"/>
            <w:tcBorders>
              <w:top w:val="single" w:sz="4" w:space="0" w:color="auto"/>
              <w:left w:val="single" w:sz="4" w:space="0" w:color="auto"/>
              <w:bottom w:val="dotted" w:sz="4" w:space="0" w:color="auto"/>
              <w:right w:val="dotted" w:sz="4" w:space="0" w:color="auto"/>
            </w:tcBorders>
          </w:tcPr>
          <w:p w:rsidR="00EB33A4" w:rsidRDefault="00EB33A4">
            <w:pPr>
              <w:spacing w:line="500" w:lineRule="exact"/>
              <w:ind w:rightChars="-51" w:right="-107" w:firstLineChars="200" w:firstLine="482"/>
              <w:rPr>
                <w:rFonts w:asciiTheme="minorEastAsia" w:eastAsiaTheme="minorEastAsia" w:hAnsiTheme="minorEastAsia"/>
                <w:b/>
                <w:sz w:val="24"/>
              </w:rPr>
            </w:pPr>
          </w:p>
        </w:tc>
        <w:tc>
          <w:tcPr>
            <w:tcW w:w="4626" w:type="dxa"/>
            <w:tcBorders>
              <w:top w:val="single" w:sz="4" w:space="0" w:color="auto"/>
              <w:left w:val="dotted" w:sz="4" w:space="0" w:color="auto"/>
              <w:bottom w:val="dotted" w:sz="4" w:space="0" w:color="auto"/>
              <w:right w:val="dotted" w:sz="4" w:space="0" w:color="auto"/>
            </w:tcBorders>
            <w:vAlign w:val="center"/>
          </w:tcPr>
          <w:p w:rsidR="00EB33A4" w:rsidRDefault="000F4C6F">
            <w:pPr>
              <w:spacing w:line="500" w:lineRule="exact"/>
              <w:ind w:rightChars="-51" w:right="-107" w:firstLineChars="200" w:firstLine="482"/>
              <w:jc w:val="center"/>
              <w:rPr>
                <w:rFonts w:asciiTheme="minorEastAsia" w:eastAsiaTheme="minorEastAsia" w:hAnsiTheme="minorEastAsia"/>
                <w:b/>
                <w:bCs/>
                <w:sz w:val="24"/>
              </w:rPr>
            </w:pPr>
            <w:r>
              <w:rPr>
                <w:rFonts w:asciiTheme="minorEastAsia" w:eastAsiaTheme="minorEastAsia" w:hAnsiTheme="minorEastAsia" w:hint="eastAsia"/>
                <w:b/>
                <w:bCs/>
                <w:sz w:val="24"/>
              </w:rPr>
              <w:t>成果名称</w:t>
            </w:r>
          </w:p>
        </w:tc>
        <w:tc>
          <w:tcPr>
            <w:tcW w:w="1656" w:type="dxa"/>
            <w:tcBorders>
              <w:top w:val="single" w:sz="4" w:space="0" w:color="auto"/>
              <w:left w:val="dotted" w:sz="4" w:space="0" w:color="auto"/>
              <w:bottom w:val="dotted" w:sz="4" w:space="0" w:color="auto"/>
              <w:right w:val="dotted" w:sz="4" w:space="0" w:color="auto"/>
            </w:tcBorders>
            <w:vAlign w:val="center"/>
          </w:tcPr>
          <w:p w:rsidR="00EB33A4" w:rsidRDefault="000F4C6F">
            <w:pPr>
              <w:spacing w:line="500" w:lineRule="exact"/>
              <w:ind w:rightChars="-51" w:right="-107"/>
              <w:jc w:val="center"/>
              <w:rPr>
                <w:rFonts w:asciiTheme="minorEastAsia" w:eastAsiaTheme="minorEastAsia" w:hAnsiTheme="minorEastAsia"/>
                <w:b/>
                <w:bCs/>
                <w:sz w:val="24"/>
              </w:rPr>
            </w:pPr>
            <w:r>
              <w:rPr>
                <w:rFonts w:asciiTheme="minorEastAsia" w:eastAsiaTheme="minorEastAsia" w:hAnsiTheme="minorEastAsia" w:hint="eastAsia"/>
                <w:b/>
                <w:bCs/>
                <w:sz w:val="24"/>
              </w:rPr>
              <w:t>成果形式</w:t>
            </w:r>
          </w:p>
        </w:tc>
        <w:tc>
          <w:tcPr>
            <w:tcW w:w="1711" w:type="dxa"/>
            <w:tcBorders>
              <w:top w:val="single" w:sz="4" w:space="0" w:color="auto"/>
              <w:left w:val="dotted" w:sz="4" w:space="0" w:color="auto"/>
              <w:bottom w:val="dotted" w:sz="4" w:space="0" w:color="auto"/>
              <w:right w:val="single" w:sz="4" w:space="0" w:color="auto"/>
            </w:tcBorders>
            <w:vAlign w:val="center"/>
          </w:tcPr>
          <w:p w:rsidR="00EB33A4" w:rsidRDefault="000F4C6F">
            <w:pPr>
              <w:spacing w:line="500" w:lineRule="exact"/>
              <w:ind w:rightChars="-51" w:right="-107"/>
              <w:jc w:val="center"/>
              <w:rPr>
                <w:rFonts w:asciiTheme="minorEastAsia" w:eastAsiaTheme="minorEastAsia" w:hAnsiTheme="minorEastAsia"/>
                <w:b/>
                <w:bCs/>
                <w:sz w:val="24"/>
              </w:rPr>
            </w:pPr>
            <w:r>
              <w:rPr>
                <w:rFonts w:asciiTheme="minorEastAsia" w:eastAsiaTheme="minorEastAsia" w:hAnsiTheme="minorEastAsia" w:hint="eastAsia"/>
                <w:b/>
                <w:bCs/>
                <w:sz w:val="24"/>
              </w:rPr>
              <w:t>完成时间</w:t>
            </w:r>
          </w:p>
        </w:tc>
      </w:tr>
      <w:tr w:rsidR="00EB33A4">
        <w:trPr>
          <w:trHeight w:val="658"/>
        </w:trPr>
        <w:tc>
          <w:tcPr>
            <w:tcW w:w="1062" w:type="dxa"/>
            <w:vMerge w:val="restart"/>
            <w:tcBorders>
              <w:top w:val="dotted" w:sz="4" w:space="0" w:color="auto"/>
              <w:left w:val="single" w:sz="4" w:space="0" w:color="auto"/>
              <w:right w:val="dotted" w:sz="4" w:space="0" w:color="auto"/>
            </w:tcBorders>
            <w:vAlign w:val="center"/>
          </w:tcPr>
          <w:p w:rsidR="00EB33A4" w:rsidRDefault="000F4C6F">
            <w:pPr>
              <w:spacing w:line="500" w:lineRule="exact"/>
              <w:ind w:rightChars="-51" w:right="-107"/>
              <w:jc w:val="center"/>
              <w:rPr>
                <w:rFonts w:asciiTheme="minorEastAsia" w:eastAsiaTheme="minorEastAsia" w:hAnsiTheme="minorEastAsia"/>
                <w:sz w:val="24"/>
              </w:rPr>
            </w:pPr>
            <w:r>
              <w:rPr>
                <w:rFonts w:asciiTheme="minorEastAsia" w:eastAsiaTheme="minorEastAsia" w:hAnsiTheme="minorEastAsia" w:hint="eastAsia"/>
                <w:sz w:val="24"/>
              </w:rPr>
              <w:t>阶段</w:t>
            </w:r>
          </w:p>
          <w:p w:rsidR="00EB33A4" w:rsidRDefault="000F4C6F">
            <w:pPr>
              <w:spacing w:line="500" w:lineRule="exact"/>
              <w:ind w:rightChars="-51" w:right="-107"/>
              <w:jc w:val="center"/>
              <w:rPr>
                <w:rFonts w:asciiTheme="minorEastAsia" w:eastAsiaTheme="minorEastAsia" w:hAnsiTheme="minorEastAsia"/>
                <w:sz w:val="24"/>
              </w:rPr>
            </w:pPr>
            <w:r>
              <w:rPr>
                <w:rFonts w:asciiTheme="minorEastAsia" w:eastAsiaTheme="minorEastAsia" w:hAnsiTheme="minorEastAsia" w:hint="eastAsia"/>
                <w:sz w:val="24"/>
              </w:rPr>
              <w:t>成果</w:t>
            </w:r>
          </w:p>
        </w:tc>
        <w:tc>
          <w:tcPr>
            <w:tcW w:w="4626" w:type="dxa"/>
            <w:tcBorders>
              <w:top w:val="dotted" w:sz="4" w:space="0" w:color="auto"/>
              <w:left w:val="dotted" w:sz="4" w:space="0" w:color="auto"/>
              <w:bottom w:val="dotted" w:sz="4" w:space="0" w:color="auto"/>
              <w:right w:val="dotted" w:sz="4" w:space="0" w:color="auto"/>
            </w:tcBorders>
            <w:vAlign w:val="center"/>
          </w:tcPr>
          <w:p w:rsidR="00EB33A4" w:rsidRDefault="000F4C6F">
            <w:pPr>
              <w:adjustRightInd w:val="0"/>
              <w:snapToGrid w:val="0"/>
              <w:spacing w:line="500" w:lineRule="exact"/>
              <w:ind w:rightChars="-51" w:right="-107"/>
              <w:jc w:val="left"/>
              <w:rPr>
                <w:rFonts w:asciiTheme="minorEastAsia" w:eastAsiaTheme="minorEastAsia" w:hAnsiTheme="minorEastAsia"/>
                <w:sz w:val="24"/>
              </w:rPr>
            </w:pPr>
            <w:r>
              <w:rPr>
                <w:rFonts w:asciiTheme="minorEastAsia" w:eastAsiaTheme="minorEastAsia" w:hAnsiTheme="minorEastAsia" w:hint="eastAsia"/>
                <w:sz w:val="24"/>
              </w:rPr>
              <w:t>中职《餐饮服务与管理》课程现状及酒店餐饮工作人员职业情况调查</w:t>
            </w:r>
          </w:p>
        </w:tc>
        <w:tc>
          <w:tcPr>
            <w:tcW w:w="1656" w:type="dxa"/>
            <w:tcBorders>
              <w:top w:val="dotted" w:sz="4" w:space="0" w:color="auto"/>
              <w:left w:val="dotted" w:sz="4" w:space="0" w:color="auto"/>
              <w:bottom w:val="dotted" w:sz="4" w:space="0" w:color="auto"/>
              <w:right w:val="dotted" w:sz="4" w:space="0" w:color="auto"/>
            </w:tcBorders>
            <w:vAlign w:val="center"/>
          </w:tcPr>
          <w:p w:rsidR="00EB33A4" w:rsidRDefault="000F4C6F">
            <w:pPr>
              <w:adjustRightInd w:val="0"/>
              <w:snapToGrid w:val="0"/>
              <w:spacing w:line="500" w:lineRule="exact"/>
              <w:ind w:rightChars="-51" w:right="-107"/>
              <w:jc w:val="center"/>
              <w:rPr>
                <w:rFonts w:asciiTheme="minorEastAsia" w:eastAsiaTheme="minorEastAsia" w:hAnsiTheme="minorEastAsia"/>
                <w:sz w:val="24"/>
              </w:rPr>
            </w:pPr>
            <w:r>
              <w:rPr>
                <w:rFonts w:asciiTheme="minorEastAsia" w:eastAsiaTheme="minorEastAsia" w:hAnsiTheme="minorEastAsia" w:hint="eastAsia"/>
                <w:sz w:val="24"/>
              </w:rPr>
              <w:t>调研报告</w:t>
            </w:r>
          </w:p>
        </w:tc>
        <w:tc>
          <w:tcPr>
            <w:tcW w:w="1711" w:type="dxa"/>
            <w:tcBorders>
              <w:top w:val="dotted" w:sz="4" w:space="0" w:color="auto"/>
              <w:left w:val="dotted" w:sz="4" w:space="0" w:color="auto"/>
              <w:bottom w:val="dotted" w:sz="4" w:space="0" w:color="auto"/>
              <w:right w:val="single" w:sz="4" w:space="0" w:color="auto"/>
            </w:tcBorders>
            <w:vAlign w:val="center"/>
          </w:tcPr>
          <w:p w:rsidR="00EB33A4" w:rsidRDefault="000F4C6F" w:rsidP="00235767">
            <w:pPr>
              <w:adjustRightInd w:val="0"/>
              <w:snapToGrid w:val="0"/>
              <w:spacing w:line="500" w:lineRule="exact"/>
              <w:ind w:rightChars="-51" w:right="-107"/>
              <w:jc w:val="center"/>
              <w:rPr>
                <w:rFonts w:asciiTheme="minorEastAsia" w:eastAsiaTheme="minorEastAsia" w:hAnsiTheme="minorEastAsia"/>
                <w:sz w:val="24"/>
              </w:rPr>
            </w:pPr>
            <w:r>
              <w:rPr>
                <w:rFonts w:asciiTheme="minorEastAsia" w:eastAsiaTheme="minorEastAsia" w:hAnsiTheme="minorEastAsia" w:hint="eastAsia"/>
                <w:sz w:val="24"/>
              </w:rPr>
              <w:t>2020年</w:t>
            </w:r>
            <w:r w:rsidR="00235767">
              <w:rPr>
                <w:rFonts w:asciiTheme="minorEastAsia" w:eastAsiaTheme="minorEastAsia" w:hAnsiTheme="minorEastAsia" w:hint="eastAsia"/>
                <w:sz w:val="24"/>
              </w:rPr>
              <w:t>12</w:t>
            </w:r>
            <w:r>
              <w:rPr>
                <w:rFonts w:asciiTheme="minorEastAsia" w:eastAsiaTheme="minorEastAsia" w:hAnsiTheme="minorEastAsia" w:hint="eastAsia"/>
                <w:sz w:val="24"/>
              </w:rPr>
              <w:t>月</w:t>
            </w:r>
          </w:p>
        </w:tc>
      </w:tr>
      <w:tr w:rsidR="00EB33A4">
        <w:trPr>
          <w:trHeight w:val="624"/>
        </w:trPr>
        <w:tc>
          <w:tcPr>
            <w:tcW w:w="1062" w:type="dxa"/>
            <w:vMerge/>
            <w:tcBorders>
              <w:left w:val="single" w:sz="4" w:space="0" w:color="auto"/>
              <w:right w:val="dotted" w:sz="4" w:space="0" w:color="auto"/>
            </w:tcBorders>
            <w:vAlign w:val="center"/>
          </w:tcPr>
          <w:p w:rsidR="00EB33A4" w:rsidRDefault="00EB33A4">
            <w:pPr>
              <w:spacing w:line="500" w:lineRule="exact"/>
              <w:ind w:rightChars="-51" w:right="-107" w:firstLineChars="200" w:firstLine="480"/>
              <w:jc w:val="center"/>
              <w:rPr>
                <w:rFonts w:asciiTheme="minorEastAsia" w:eastAsiaTheme="minorEastAsia" w:hAnsiTheme="minorEastAsia"/>
                <w:sz w:val="24"/>
              </w:rPr>
            </w:pPr>
          </w:p>
        </w:tc>
        <w:tc>
          <w:tcPr>
            <w:tcW w:w="4626" w:type="dxa"/>
            <w:tcBorders>
              <w:top w:val="dotted" w:sz="4" w:space="0" w:color="auto"/>
              <w:left w:val="dotted" w:sz="4" w:space="0" w:color="auto"/>
              <w:bottom w:val="dotted" w:sz="4" w:space="0" w:color="auto"/>
              <w:right w:val="dotted" w:sz="4" w:space="0" w:color="auto"/>
            </w:tcBorders>
            <w:vAlign w:val="center"/>
          </w:tcPr>
          <w:p w:rsidR="00EB33A4" w:rsidRDefault="000F4C6F">
            <w:pPr>
              <w:adjustRightInd w:val="0"/>
              <w:snapToGrid w:val="0"/>
              <w:spacing w:line="500" w:lineRule="exact"/>
              <w:ind w:rightChars="-51" w:right="-107"/>
              <w:jc w:val="left"/>
              <w:rPr>
                <w:rFonts w:asciiTheme="minorEastAsia" w:eastAsiaTheme="minorEastAsia" w:hAnsiTheme="minorEastAsia"/>
                <w:sz w:val="24"/>
              </w:rPr>
            </w:pPr>
            <w:r>
              <w:rPr>
                <w:rFonts w:asciiTheme="minorEastAsia" w:eastAsiaTheme="minorEastAsia" w:hAnsiTheme="minorEastAsia" w:hint="eastAsia"/>
                <w:sz w:val="24"/>
              </w:rPr>
              <w:t>中职《餐饮服务与管理》课程实践教学现状存在问题及原因分析</w:t>
            </w:r>
          </w:p>
        </w:tc>
        <w:tc>
          <w:tcPr>
            <w:tcW w:w="1656" w:type="dxa"/>
            <w:tcBorders>
              <w:top w:val="dotted" w:sz="4" w:space="0" w:color="auto"/>
              <w:left w:val="dotted" w:sz="4" w:space="0" w:color="auto"/>
              <w:bottom w:val="dotted" w:sz="4" w:space="0" w:color="auto"/>
              <w:right w:val="dotted" w:sz="4" w:space="0" w:color="auto"/>
            </w:tcBorders>
            <w:vAlign w:val="center"/>
          </w:tcPr>
          <w:p w:rsidR="00EB33A4" w:rsidRDefault="000F4C6F">
            <w:pPr>
              <w:adjustRightInd w:val="0"/>
              <w:snapToGrid w:val="0"/>
              <w:spacing w:line="500" w:lineRule="exact"/>
              <w:ind w:rightChars="-51" w:right="-107"/>
              <w:jc w:val="center"/>
              <w:rPr>
                <w:rFonts w:asciiTheme="minorEastAsia" w:eastAsiaTheme="minorEastAsia" w:hAnsiTheme="minorEastAsia"/>
                <w:sz w:val="24"/>
              </w:rPr>
            </w:pPr>
            <w:r>
              <w:rPr>
                <w:rFonts w:asciiTheme="minorEastAsia" w:eastAsiaTheme="minorEastAsia" w:hAnsiTheme="minorEastAsia" w:hint="eastAsia"/>
                <w:sz w:val="24"/>
              </w:rPr>
              <w:t>论文</w:t>
            </w:r>
          </w:p>
        </w:tc>
        <w:tc>
          <w:tcPr>
            <w:tcW w:w="1711" w:type="dxa"/>
            <w:tcBorders>
              <w:top w:val="dotted" w:sz="4" w:space="0" w:color="auto"/>
              <w:left w:val="dotted" w:sz="4" w:space="0" w:color="auto"/>
              <w:bottom w:val="dotted" w:sz="4" w:space="0" w:color="auto"/>
              <w:right w:val="single" w:sz="4" w:space="0" w:color="auto"/>
            </w:tcBorders>
            <w:vAlign w:val="center"/>
          </w:tcPr>
          <w:p w:rsidR="00EB33A4" w:rsidRDefault="000F4C6F" w:rsidP="00235767">
            <w:pPr>
              <w:adjustRightInd w:val="0"/>
              <w:snapToGrid w:val="0"/>
              <w:spacing w:line="500" w:lineRule="exact"/>
              <w:ind w:rightChars="-51" w:right="-107"/>
              <w:jc w:val="center"/>
              <w:rPr>
                <w:rFonts w:asciiTheme="minorEastAsia" w:eastAsiaTheme="minorEastAsia" w:hAnsiTheme="minorEastAsia"/>
                <w:sz w:val="24"/>
              </w:rPr>
            </w:pPr>
            <w:r>
              <w:rPr>
                <w:rFonts w:asciiTheme="minorEastAsia" w:eastAsiaTheme="minorEastAsia" w:hAnsiTheme="minorEastAsia" w:hint="eastAsia"/>
                <w:sz w:val="24"/>
              </w:rPr>
              <w:t>2020年</w:t>
            </w:r>
            <w:r w:rsidR="00235767">
              <w:rPr>
                <w:rFonts w:asciiTheme="minorEastAsia" w:eastAsiaTheme="minorEastAsia" w:hAnsiTheme="minorEastAsia" w:hint="eastAsia"/>
                <w:sz w:val="24"/>
              </w:rPr>
              <w:t>2</w:t>
            </w:r>
            <w:r>
              <w:rPr>
                <w:rFonts w:asciiTheme="minorEastAsia" w:eastAsiaTheme="minorEastAsia" w:hAnsiTheme="minorEastAsia" w:hint="eastAsia"/>
                <w:sz w:val="24"/>
              </w:rPr>
              <w:t>月</w:t>
            </w:r>
          </w:p>
        </w:tc>
      </w:tr>
      <w:tr w:rsidR="00EB33A4">
        <w:trPr>
          <w:trHeight w:val="631"/>
        </w:trPr>
        <w:tc>
          <w:tcPr>
            <w:tcW w:w="1062" w:type="dxa"/>
            <w:vMerge/>
            <w:tcBorders>
              <w:left w:val="single" w:sz="4" w:space="0" w:color="auto"/>
              <w:right w:val="dotted" w:sz="4" w:space="0" w:color="auto"/>
            </w:tcBorders>
            <w:vAlign w:val="center"/>
          </w:tcPr>
          <w:p w:rsidR="00EB33A4" w:rsidRDefault="00EB33A4">
            <w:pPr>
              <w:spacing w:line="500" w:lineRule="exact"/>
              <w:ind w:rightChars="-51" w:right="-107" w:firstLineChars="200" w:firstLine="480"/>
              <w:jc w:val="center"/>
              <w:rPr>
                <w:rFonts w:asciiTheme="minorEastAsia" w:eastAsiaTheme="minorEastAsia" w:hAnsiTheme="minorEastAsia"/>
                <w:sz w:val="24"/>
              </w:rPr>
            </w:pPr>
          </w:p>
        </w:tc>
        <w:tc>
          <w:tcPr>
            <w:tcW w:w="4626" w:type="dxa"/>
            <w:tcBorders>
              <w:top w:val="dotted" w:sz="4" w:space="0" w:color="auto"/>
              <w:left w:val="dotted" w:sz="4" w:space="0" w:color="auto"/>
              <w:bottom w:val="dotted" w:sz="4" w:space="0" w:color="auto"/>
              <w:right w:val="dotted" w:sz="4" w:space="0" w:color="auto"/>
            </w:tcBorders>
            <w:vAlign w:val="center"/>
          </w:tcPr>
          <w:p w:rsidR="00EB33A4" w:rsidRDefault="000F4C6F">
            <w:pPr>
              <w:adjustRightInd w:val="0"/>
              <w:snapToGrid w:val="0"/>
              <w:spacing w:line="500" w:lineRule="exact"/>
              <w:ind w:rightChars="-51" w:right="-107"/>
              <w:jc w:val="left"/>
              <w:rPr>
                <w:rFonts w:asciiTheme="minorEastAsia" w:eastAsiaTheme="minorEastAsia" w:hAnsiTheme="minorEastAsia"/>
                <w:sz w:val="24"/>
              </w:rPr>
            </w:pPr>
            <w:r>
              <w:rPr>
                <w:rFonts w:asciiTheme="minorEastAsia" w:eastAsiaTheme="minorEastAsia" w:hAnsiTheme="minorEastAsia" w:hint="eastAsia"/>
                <w:sz w:val="24"/>
              </w:rPr>
              <w:t>《餐饮服务与管理》实践教学优化设计及实施——以昆山花桥国际商务城中等专业学校为例</w:t>
            </w:r>
          </w:p>
        </w:tc>
        <w:tc>
          <w:tcPr>
            <w:tcW w:w="1656" w:type="dxa"/>
            <w:tcBorders>
              <w:top w:val="dotted" w:sz="4" w:space="0" w:color="auto"/>
              <w:left w:val="dotted" w:sz="4" w:space="0" w:color="auto"/>
              <w:bottom w:val="dotted" w:sz="4" w:space="0" w:color="auto"/>
              <w:right w:val="dotted" w:sz="4" w:space="0" w:color="auto"/>
            </w:tcBorders>
            <w:vAlign w:val="center"/>
          </w:tcPr>
          <w:p w:rsidR="00EB33A4" w:rsidRDefault="00235767">
            <w:pPr>
              <w:adjustRightInd w:val="0"/>
              <w:snapToGrid w:val="0"/>
              <w:spacing w:line="500" w:lineRule="exact"/>
              <w:ind w:rightChars="-51" w:right="-107"/>
              <w:jc w:val="center"/>
              <w:rPr>
                <w:rFonts w:asciiTheme="minorEastAsia" w:eastAsiaTheme="minorEastAsia" w:hAnsiTheme="minorEastAsia"/>
                <w:sz w:val="24"/>
              </w:rPr>
            </w:pPr>
            <w:r>
              <w:rPr>
                <w:rFonts w:asciiTheme="minorEastAsia" w:eastAsiaTheme="minorEastAsia" w:hAnsiTheme="minorEastAsia" w:hint="eastAsia"/>
                <w:sz w:val="24"/>
              </w:rPr>
              <w:t>课例</w:t>
            </w:r>
          </w:p>
        </w:tc>
        <w:tc>
          <w:tcPr>
            <w:tcW w:w="1711" w:type="dxa"/>
            <w:tcBorders>
              <w:top w:val="dotted" w:sz="4" w:space="0" w:color="auto"/>
              <w:left w:val="dotted" w:sz="4" w:space="0" w:color="auto"/>
              <w:bottom w:val="dotted" w:sz="4" w:space="0" w:color="auto"/>
              <w:right w:val="single" w:sz="4" w:space="0" w:color="auto"/>
            </w:tcBorders>
            <w:vAlign w:val="center"/>
          </w:tcPr>
          <w:p w:rsidR="00EB33A4" w:rsidRDefault="00235767" w:rsidP="00235767">
            <w:pPr>
              <w:adjustRightInd w:val="0"/>
              <w:snapToGrid w:val="0"/>
              <w:spacing w:line="500" w:lineRule="exact"/>
              <w:ind w:rightChars="-51" w:right="-107"/>
              <w:jc w:val="center"/>
              <w:rPr>
                <w:rFonts w:asciiTheme="minorEastAsia" w:eastAsiaTheme="minorEastAsia" w:hAnsiTheme="minorEastAsia"/>
                <w:sz w:val="24"/>
              </w:rPr>
            </w:pPr>
            <w:r w:rsidRPr="00235767">
              <w:rPr>
                <w:rFonts w:asciiTheme="minorEastAsia" w:eastAsiaTheme="minorEastAsia" w:hAnsiTheme="minorEastAsia" w:hint="eastAsia"/>
                <w:sz w:val="24"/>
              </w:rPr>
              <w:t>2020年</w:t>
            </w:r>
            <w:r>
              <w:rPr>
                <w:rFonts w:asciiTheme="minorEastAsia" w:eastAsiaTheme="minorEastAsia" w:hAnsiTheme="minorEastAsia" w:hint="eastAsia"/>
                <w:sz w:val="24"/>
              </w:rPr>
              <w:t>4</w:t>
            </w:r>
            <w:r w:rsidRPr="00235767">
              <w:rPr>
                <w:rFonts w:asciiTheme="minorEastAsia" w:eastAsiaTheme="minorEastAsia" w:hAnsiTheme="minorEastAsia" w:hint="eastAsia"/>
                <w:sz w:val="24"/>
              </w:rPr>
              <w:t>月</w:t>
            </w:r>
          </w:p>
        </w:tc>
      </w:tr>
      <w:tr w:rsidR="00EB33A4">
        <w:trPr>
          <w:trHeight w:val="611"/>
        </w:trPr>
        <w:tc>
          <w:tcPr>
            <w:tcW w:w="1062" w:type="dxa"/>
            <w:vMerge/>
            <w:tcBorders>
              <w:left w:val="single" w:sz="4" w:space="0" w:color="auto"/>
              <w:right w:val="dotted" w:sz="4" w:space="0" w:color="auto"/>
            </w:tcBorders>
            <w:vAlign w:val="center"/>
          </w:tcPr>
          <w:p w:rsidR="00EB33A4" w:rsidRDefault="00EB33A4">
            <w:pPr>
              <w:spacing w:line="500" w:lineRule="exact"/>
              <w:ind w:rightChars="-51" w:right="-107" w:firstLineChars="200" w:firstLine="480"/>
              <w:jc w:val="center"/>
              <w:rPr>
                <w:rFonts w:asciiTheme="minorEastAsia" w:eastAsiaTheme="minorEastAsia" w:hAnsiTheme="minorEastAsia"/>
                <w:sz w:val="24"/>
              </w:rPr>
            </w:pPr>
          </w:p>
        </w:tc>
        <w:tc>
          <w:tcPr>
            <w:tcW w:w="4626" w:type="dxa"/>
            <w:tcBorders>
              <w:top w:val="dotted" w:sz="4" w:space="0" w:color="auto"/>
              <w:left w:val="dotted" w:sz="4" w:space="0" w:color="auto"/>
              <w:bottom w:val="dotted" w:sz="4" w:space="0" w:color="auto"/>
              <w:right w:val="dotted" w:sz="4" w:space="0" w:color="auto"/>
            </w:tcBorders>
            <w:vAlign w:val="center"/>
          </w:tcPr>
          <w:p w:rsidR="00EB33A4" w:rsidRDefault="000F4C6F">
            <w:pPr>
              <w:adjustRightInd w:val="0"/>
              <w:snapToGrid w:val="0"/>
              <w:spacing w:line="500" w:lineRule="exact"/>
              <w:ind w:rightChars="-51" w:right="-107"/>
              <w:jc w:val="left"/>
              <w:rPr>
                <w:rFonts w:asciiTheme="minorEastAsia" w:eastAsiaTheme="minorEastAsia" w:hAnsiTheme="minorEastAsia"/>
                <w:sz w:val="24"/>
              </w:rPr>
            </w:pPr>
            <w:r>
              <w:rPr>
                <w:rFonts w:asciiTheme="minorEastAsia" w:eastAsiaTheme="minorEastAsia" w:hAnsiTheme="minorEastAsia" w:hint="eastAsia"/>
                <w:sz w:val="24"/>
              </w:rPr>
              <w:t>中职《餐饮服务与管理》实践教学优化策略</w:t>
            </w:r>
          </w:p>
        </w:tc>
        <w:tc>
          <w:tcPr>
            <w:tcW w:w="1656" w:type="dxa"/>
            <w:tcBorders>
              <w:top w:val="dotted" w:sz="4" w:space="0" w:color="auto"/>
              <w:left w:val="dotted" w:sz="4" w:space="0" w:color="auto"/>
              <w:bottom w:val="dotted" w:sz="4" w:space="0" w:color="auto"/>
              <w:right w:val="dotted" w:sz="4" w:space="0" w:color="auto"/>
            </w:tcBorders>
            <w:vAlign w:val="center"/>
          </w:tcPr>
          <w:p w:rsidR="00EB33A4" w:rsidRDefault="000F4C6F">
            <w:pPr>
              <w:adjustRightInd w:val="0"/>
              <w:snapToGrid w:val="0"/>
              <w:spacing w:line="500" w:lineRule="exact"/>
              <w:ind w:rightChars="-51" w:right="-107"/>
              <w:jc w:val="center"/>
              <w:rPr>
                <w:rFonts w:asciiTheme="minorEastAsia" w:eastAsiaTheme="minorEastAsia" w:hAnsiTheme="minorEastAsia"/>
                <w:sz w:val="24"/>
              </w:rPr>
            </w:pPr>
            <w:r>
              <w:rPr>
                <w:rFonts w:asciiTheme="minorEastAsia" w:eastAsiaTheme="minorEastAsia" w:hAnsiTheme="minorEastAsia" w:hint="eastAsia"/>
                <w:sz w:val="24"/>
              </w:rPr>
              <w:t>论文</w:t>
            </w:r>
          </w:p>
        </w:tc>
        <w:tc>
          <w:tcPr>
            <w:tcW w:w="1711" w:type="dxa"/>
            <w:tcBorders>
              <w:top w:val="dotted" w:sz="4" w:space="0" w:color="auto"/>
              <w:left w:val="dotted" w:sz="4" w:space="0" w:color="auto"/>
              <w:bottom w:val="dotted" w:sz="4" w:space="0" w:color="auto"/>
              <w:right w:val="single" w:sz="4" w:space="0" w:color="auto"/>
            </w:tcBorders>
            <w:vAlign w:val="center"/>
          </w:tcPr>
          <w:p w:rsidR="00EB33A4" w:rsidRDefault="000F4C6F" w:rsidP="00235767">
            <w:pPr>
              <w:adjustRightInd w:val="0"/>
              <w:snapToGrid w:val="0"/>
              <w:spacing w:line="500" w:lineRule="exact"/>
              <w:ind w:rightChars="-51" w:right="-107"/>
              <w:jc w:val="center"/>
              <w:rPr>
                <w:rFonts w:asciiTheme="minorEastAsia" w:eastAsiaTheme="minorEastAsia" w:hAnsiTheme="minorEastAsia"/>
                <w:sz w:val="24"/>
              </w:rPr>
            </w:pPr>
            <w:r>
              <w:rPr>
                <w:rFonts w:asciiTheme="minorEastAsia" w:eastAsiaTheme="minorEastAsia" w:hAnsiTheme="minorEastAsia" w:hint="eastAsia"/>
                <w:sz w:val="24"/>
              </w:rPr>
              <w:t>202</w:t>
            </w:r>
            <w:r w:rsidR="00235767">
              <w:rPr>
                <w:rFonts w:asciiTheme="minorEastAsia" w:eastAsiaTheme="minorEastAsia" w:hAnsiTheme="minorEastAsia" w:hint="eastAsia"/>
                <w:sz w:val="24"/>
              </w:rPr>
              <w:t>1</w:t>
            </w:r>
            <w:r>
              <w:rPr>
                <w:rFonts w:asciiTheme="minorEastAsia" w:eastAsiaTheme="minorEastAsia" w:hAnsiTheme="minorEastAsia" w:hint="eastAsia"/>
                <w:sz w:val="24"/>
              </w:rPr>
              <w:t>年</w:t>
            </w:r>
            <w:r w:rsidR="00235767">
              <w:rPr>
                <w:rFonts w:asciiTheme="minorEastAsia" w:eastAsiaTheme="minorEastAsia" w:hAnsiTheme="minorEastAsia" w:hint="eastAsia"/>
                <w:sz w:val="24"/>
              </w:rPr>
              <w:t>5</w:t>
            </w:r>
            <w:r>
              <w:rPr>
                <w:rFonts w:asciiTheme="minorEastAsia" w:eastAsiaTheme="minorEastAsia" w:hAnsiTheme="minorEastAsia" w:hint="eastAsia"/>
                <w:sz w:val="24"/>
              </w:rPr>
              <w:t>月</w:t>
            </w:r>
          </w:p>
        </w:tc>
      </w:tr>
      <w:tr w:rsidR="00EB33A4">
        <w:trPr>
          <w:trHeight w:val="627"/>
        </w:trPr>
        <w:tc>
          <w:tcPr>
            <w:tcW w:w="1062" w:type="dxa"/>
            <w:tcBorders>
              <w:top w:val="dotted" w:sz="4" w:space="0" w:color="auto"/>
              <w:left w:val="single" w:sz="4" w:space="0" w:color="auto"/>
              <w:right w:val="dotted" w:sz="4" w:space="0" w:color="auto"/>
            </w:tcBorders>
            <w:vAlign w:val="center"/>
          </w:tcPr>
          <w:p w:rsidR="00EB33A4" w:rsidRDefault="000F4C6F">
            <w:pPr>
              <w:spacing w:line="500" w:lineRule="exact"/>
              <w:ind w:rightChars="-51" w:right="-107"/>
              <w:jc w:val="center"/>
              <w:rPr>
                <w:rFonts w:asciiTheme="minorEastAsia" w:eastAsiaTheme="minorEastAsia" w:hAnsiTheme="minorEastAsia"/>
                <w:sz w:val="24"/>
              </w:rPr>
            </w:pPr>
            <w:r>
              <w:rPr>
                <w:rFonts w:asciiTheme="minorEastAsia" w:eastAsiaTheme="minorEastAsia" w:hAnsiTheme="minorEastAsia" w:hint="eastAsia"/>
                <w:sz w:val="24"/>
              </w:rPr>
              <w:t>最终</w:t>
            </w:r>
          </w:p>
          <w:p w:rsidR="00EB33A4" w:rsidRDefault="000F4C6F">
            <w:pPr>
              <w:spacing w:line="500" w:lineRule="exact"/>
              <w:ind w:rightChars="-51" w:right="-107"/>
              <w:jc w:val="center"/>
              <w:rPr>
                <w:rFonts w:asciiTheme="minorEastAsia" w:eastAsiaTheme="minorEastAsia" w:hAnsiTheme="minorEastAsia"/>
                <w:sz w:val="24"/>
              </w:rPr>
            </w:pPr>
            <w:r>
              <w:rPr>
                <w:rFonts w:asciiTheme="minorEastAsia" w:eastAsiaTheme="minorEastAsia" w:hAnsiTheme="minorEastAsia" w:hint="eastAsia"/>
                <w:sz w:val="24"/>
              </w:rPr>
              <w:t>成果</w:t>
            </w:r>
          </w:p>
        </w:tc>
        <w:tc>
          <w:tcPr>
            <w:tcW w:w="4626" w:type="dxa"/>
            <w:tcBorders>
              <w:top w:val="dotted" w:sz="4" w:space="0" w:color="auto"/>
              <w:left w:val="dotted" w:sz="4" w:space="0" w:color="auto"/>
              <w:bottom w:val="dotted" w:sz="4" w:space="0" w:color="auto"/>
              <w:right w:val="dotted" w:sz="4" w:space="0" w:color="auto"/>
            </w:tcBorders>
            <w:vAlign w:val="center"/>
          </w:tcPr>
          <w:p w:rsidR="00EB33A4" w:rsidRDefault="000F4C6F">
            <w:pPr>
              <w:adjustRightInd w:val="0"/>
              <w:snapToGrid w:val="0"/>
              <w:spacing w:line="500" w:lineRule="exact"/>
              <w:ind w:rightChars="-51" w:right="-107"/>
              <w:jc w:val="left"/>
              <w:rPr>
                <w:rFonts w:asciiTheme="minorEastAsia" w:eastAsiaTheme="minorEastAsia" w:hAnsiTheme="minorEastAsia"/>
                <w:sz w:val="24"/>
              </w:rPr>
            </w:pPr>
            <w:r>
              <w:rPr>
                <w:rFonts w:asciiTheme="minorEastAsia" w:eastAsiaTheme="minorEastAsia" w:hAnsiTheme="minorEastAsia" w:hint="eastAsia"/>
                <w:snapToGrid w:val="0"/>
                <w:sz w:val="24"/>
              </w:rPr>
              <w:t>课题研究报告（对《餐饮服务与管理》进行相应的课程设计与开发，有效创设学习情境并加以实施和科学评估，最终提出相应的实践教学优化策略。）</w:t>
            </w:r>
          </w:p>
        </w:tc>
        <w:tc>
          <w:tcPr>
            <w:tcW w:w="1656" w:type="dxa"/>
            <w:tcBorders>
              <w:top w:val="dotted" w:sz="4" w:space="0" w:color="auto"/>
              <w:left w:val="dotted" w:sz="4" w:space="0" w:color="auto"/>
              <w:bottom w:val="dotted" w:sz="4" w:space="0" w:color="auto"/>
              <w:right w:val="dotted" w:sz="4" w:space="0" w:color="auto"/>
            </w:tcBorders>
            <w:vAlign w:val="center"/>
          </w:tcPr>
          <w:p w:rsidR="00EB33A4" w:rsidRDefault="000F4C6F">
            <w:pPr>
              <w:adjustRightInd w:val="0"/>
              <w:snapToGrid w:val="0"/>
              <w:spacing w:line="500" w:lineRule="exact"/>
              <w:ind w:rightChars="-51" w:right="-107"/>
              <w:jc w:val="center"/>
              <w:rPr>
                <w:rFonts w:asciiTheme="minorEastAsia" w:eastAsiaTheme="minorEastAsia" w:hAnsiTheme="minorEastAsia"/>
                <w:sz w:val="24"/>
              </w:rPr>
            </w:pPr>
            <w:r>
              <w:rPr>
                <w:rFonts w:asciiTheme="minorEastAsia" w:eastAsiaTheme="minorEastAsia" w:hAnsiTheme="minorEastAsia" w:hint="eastAsia"/>
                <w:snapToGrid w:val="0"/>
                <w:sz w:val="24"/>
              </w:rPr>
              <w:t>结题报告</w:t>
            </w:r>
          </w:p>
        </w:tc>
        <w:tc>
          <w:tcPr>
            <w:tcW w:w="1711" w:type="dxa"/>
            <w:tcBorders>
              <w:top w:val="dotted" w:sz="4" w:space="0" w:color="auto"/>
              <w:left w:val="dotted" w:sz="4" w:space="0" w:color="auto"/>
              <w:bottom w:val="dotted" w:sz="4" w:space="0" w:color="auto"/>
              <w:right w:val="single" w:sz="4" w:space="0" w:color="auto"/>
            </w:tcBorders>
            <w:vAlign w:val="center"/>
          </w:tcPr>
          <w:p w:rsidR="00EB33A4" w:rsidRDefault="000F4C6F" w:rsidP="00235767">
            <w:pPr>
              <w:adjustRightInd w:val="0"/>
              <w:snapToGrid w:val="0"/>
              <w:spacing w:line="500" w:lineRule="exact"/>
              <w:ind w:rightChars="-51" w:right="-107"/>
              <w:jc w:val="center"/>
              <w:rPr>
                <w:rFonts w:asciiTheme="minorEastAsia" w:eastAsiaTheme="minorEastAsia" w:hAnsiTheme="minorEastAsia"/>
                <w:sz w:val="24"/>
              </w:rPr>
            </w:pPr>
            <w:r>
              <w:rPr>
                <w:rFonts w:asciiTheme="minorEastAsia" w:eastAsiaTheme="minorEastAsia" w:hAnsiTheme="minorEastAsia" w:hint="eastAsia"/>
                <w:snapToGrid w:val="0"/>
                <w:sz w:val="24"/>
              </w:rPr>
              <w:t>2021年</w:t>
            </w:r>
            <w:r w:rsidR="00235767">
              <w:rPr>
                <w:rFonts w:asciiTheme="minorEastAsia" w:eastAsiaTheme="minorEastAsia" w:hAnsiTheme="minorEastAsia" w:hint="eastAsia"/>
                <w:snapToGrid w:val="0"/>
                <w:sz w:val="24"/>
              </w:rPr>
              <w:t>6</w:t>
            </w:r>
            <w:r>
              <w:rPr>
                <w:rFonts w:asciiTheme="minorEastAsia" w:eastAsiaTheme="minorEastAsia" w:hAnsiTheme="minorEastAsia" w:hint="eastAsia"/>
                <w:snapToGrid w:val="0"/>
                <w:sz w:val="24"/>
              </w:rPr>
              <w:t>月</w:t>
            </w:r>
          </w:p>
        </w:tc>
      </w:tr>
    </w:tbl>
    <w:p w:rsidR="00EB33A4" w:rsidRDefault="00EB33A4">
      <w:pPr>
        <w:spacing w:line="500" w:lineRule="exact"/>
        <w:ind w:firstLineChars="200" w:firstLine="480"/>
        <w:rPr>
          <w:rFonts w:asciiTheme="minorEastAsia" w:eastAsiaTheme="minorEastAsia" w:hAnsiTheme="minorEastAsia"/>
          <w:sz w:val="24"/>
        </w:rPr>
      </w:pPr>
    </w:p>
    <w:p w:rsidR="00EB33A4" w:rsidRDefault="000F4C6F">
      <w:pPr>
        <w:pStyle w:val="1"/>
        <w:spacing w:before="0" w:after="0" w:line="500" w:lineRule="exact"/>
        <w:ind w:firstLineChars="200" w:firstLine="482"/>
        <w:rPr>
          <w:sz w:val="24"/>
          <w:szCs w:val="24"/>
        </w:rPr>
      </w:pPr>
      <w:r>
        <w:rPr>
          <w:rFonts w:hint="eastAsia"/>
          <w:sz w:val="24"/>
          <w:szCs w:val="24"/>
        </w:rPr>
        <w:t>九、完成研究任</w:t>
      </w:r>
      <w:r w:rsidRPr="00235767">
        <w:rPr>
          <w:rFonts w:hint="eastAsia"/>
          <w:sz w:val="24"/>
          <w:szCs w:val="24"/>
        </w:rPr>
        <w:t>务的可行性分</w:t>
      </w:r>
      <w:r>
        <w:rPr>
          <w:rFonts w:hint="eastAsia"/>
          <w:sz w:val="24"/>
          <w:szCs w:val="24"/>
        </w:rPr>
        <w:t>析</w:t>
      </w:r>
    </w:p>
    <w:p w:rsidR="00EB33A4" w:rsidRDefault="000F4C6F">
      <w:pPr>
        <w:pStyle w:val="2"/>
        <w:spacing w:before="0" w:after="0" w:line="500" w:lineRule="exact"/>
        <w:ind w:firstLineChars="200" w:firstLine="482"/>
        <w:rPr>
          <w:sz w:val="24"/>
          <w:szCs w:val="24"/>
        </w:rPr>
      </w:pPr>
      <w:r>
        <w:rPr>
          <w:rFonts w:hint="eastAsia"/>
          <w:sz w:val="24"/>
          <w:szCs w:val="24"/>
        </w:rPr>
        <w:t>（一）本课题组成员研究能力强</w:t>
      </w:r>
    </w:p>
    <w:p w:rsidR="00EB33A4" w:rsidRDefault="000F4C6F">
      <w:pPr>
        <w:widowControl/>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课题组核心成员有高级讲师1人，讲师2人，昆山市教学能手1人、教坛新秀2人，他们都主持或参与过省、市级课题研究，近几年已在《新课程研究》、《读与写》、《科技创新导报》和《现代经济信息》等省级以上报刊发表过与本课题研究有关的多</w:t>
      </w:r>
      <w:r>
        <w:rPr>
          <w:rFonts w:asciiTheme="minorEastAsia" w:eastAsiaTheme="minorEastAsia" w:hAnsiTheme="minorEastAsia" w:hint="eastAsia"/>
          <w:sz w:val="24"/>
        </w:rPr>
        <w:lastRenderedPageBreak/>
        <w:t>篇教学论文。此外课题组的年轻教师也都是教学成绩突出，热衷教学科研，工作踏实，积极能干的新人，其中有1人有研究生学历，参与过省、市级课题研究，积累了一定的研究经验。同时，我校学生具有良好的进取意识，自主意识、探究意识和创新意识，对于提高专业技能，提升职业素养有较高的兴趣。这些为本课题的深入研究奠定了坚实的基础。</w:t>
      </w:r>
    </w:p>
    <w:p w:rsidR="00EB33A4" w:rsidRDefault="000F4C6F">
      <w:pPr>
        <w:pStyle w:val="2"/>
        <w:spacing w:before="0" w:after="0" w:line="500" w:lineRule="exact"/>
        <w:ind w:firstLineChars="200" w:firstLine="482"/>
        <w:rPr>
          <w:sz w:val="24"/>
          <w:szCs w:val="24"/>
        </w:rPr>
      </w:pPr>
      <w:r>
        <w:rPr>
          <w:rFonts w:hint="eastAsia"/>
          <w:sz w:val="24"/>
          <w:szCs w:val="24"/>
        </w:rPr>
        <w:t>（二）本课题研究基础扎实</w:t>
      </w:r>
    </w:p>
    <w:p w:rsidR="00EB33A4" w:rsidRDefault="000F4C6F">
      <w:pPr>
        <w:widowControl/>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一是文献资料丰富。围绕本课题的立项与研究，课题组搜集了包括相关论著、研究论文、教学案例等的文献，并组织学习研讨，深入分析国</w:t>
      </w:r>
      <w:r w:rsidR="00747819">
        <w:rPr>
          <w:rFonts w:asciiTheme="minorEastAsia" w:eastAsiaTheme="minorEastAsia" w:hAnsiTheme="minorEastAsia" w:hint="eastAsia"/>
          <w:sz w:val="24"/>
        </w:rPr>
        <w:t>内外的研究现状，探讨课题研究的理论意义与价值，明确了</w:t>
      </w:r>
      <w:r>
        <w:rPr>
          <w:rFonts w:asciiTheme="minorEastAsia" w:eastAsiaTheme="minorEastAsia" w:hAnsiTheme="minorEastAsia" w:hint="eastAsia"/>
          <w:sz w:val="24"/>
        </w:rPr>
        <w:t>研究策略。</w:t>
      </w:r>
    </w:p>
    <w:p w:rsidR="00EB33A4" w:rsidRDefault="000F4C6F">
      <w:pPr>
        <w:widowControl/>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是调研工作充足。课题组围绕课题研究目标和研究内容，针对中职餐饮服务校内实践教学状况，设计了调查问卷，开展了调查分析，撰写了《中职&lt;餐饮服务与管理&gt;课程实践教学现状调查调查报告》、《中职酒店管理专业餐饮服务的专业教师教学调查报告》等。这些调查分析的研究成果，为确定本课题研究目标和内容，提供了可靠依据。除此之外，课题组还多次举办</w:t>
      </w:r>
      <w:r w:rsidR="00747819">
        <w:rPr>
          <w:rFonts w:asciiTheme="minorEastAsia" w:eastAsiaTheme="minorEastAsia" w:hAnsiTheme="minorEastAsia" w:hint="eastAsia"/>
          <w:sz w:val="24"/>
        </w:rPr>
        <w:t>研讨</w:t>
      </w:r>
      <w:r>
        <w:rPr>
          <w:rFonts w:asciiTheme="minorEastAsia" w:eastAsiaTheme="minorEastAsia" w:hAnsiTheme="minorEastAsia" w:hint="eastAsia"/>
          <w:sz w:val="24"/>
        </w:rPr>
        <w:t>会，让课题组成员对自己多年来的教学经验进行深刻的反思，总结相关研究成果，寻找研究不足。在此基础上，讨论、制定了本课题的研究目标、内容、思路和具体方法。</w:t>
      </w:r>
    </w:p>
    <w:p w:rsidR="00EB33A4" w:rsidRDefault="000F4C6F">
      <w:pPr>
        <w:pStyle w:val="2"/>
        <w:spacing w:before="0" w:after="0" w:line="500" w:lineRule="exact"/>
        <w:ind w:firstLineChars="200" w:firstLine="482"/>
        <w:rPr>
          <w:sz w:val="24"/>
          <w:szCs w:val="24"/>
        </w:rPr>
      </w:pPr>
      <w:r>
        <w:rPr>
          <w:rFonts w:hint="eastAsia"/>
          <w:sz w:val="24"/>
          <w:szCs w:val="24"/>
        </w:rPr>
        <w:t>（三）本课题各项保障充分</w:t>
      </w:r>
    </w:p>
    <w:p w:rsidR="00EB33A4" w:rsidRDefault="000F4C6F">
      <w:pPr>
        <w:widowControl/>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课题组成员都是工作作风严谨、研究经验丰富的骨干教师。课题组将在研究过程中加强过程管理，制定课题管理制度和课题研究指南，让研究人员掌握更多的课题研究方法，规范课题研究行为，使课题项目得到切实的落实并能及时收集资料、总结得失。通过多种形式的活动，调动广大研究人员的积极性，使课题有良好的组织保障。</w:t>
      </w:r>
    </w:p>
    <w:p w:rsidR="00EB33A4" w:rsidRDefault="000F4C6F">
      <w:pPr>
        <w:widowControl/>
        <w:spacing w:line="5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在今后的课题研究中，课题组还准备定期</w:t>
      </w:r>
      <w:proofErr w:type="gramStart"/>
      <w:r>
        <w:rPr>
          <w:rFonts w:asciiTheme="minorEastAsia" w:eastAsiaTheme="minorEastAsia" w:hAnsiTheme="minorEastAsia" w:hint="eastAsia"/>
          <w:sz w:val="24"/>
        </w:rPr>
        <w:t>向研究</w:t>
      </w:r>
      <w:proofErr w:type="gramEnd"/>
      <w:r>
        <w:rPr>
          <w:rFonts w:asciiTheme="minorEastAsia" w:eastAsiaTheme="minorEastAsia" w:hAnsiTheme="minorEastAsia" w:hint="eastAsia"/>
          <w:sz w:val="24"/>
        </w:rPr>
        <w:t>人员提供相关的研究资料，组织研究人员外出学习、交流，参加各校的听评课活动，使该课题研究能有充分的资源、活动和时间保障。</w:t>
      </w:r>
    </w:p>
    <w:p w:rsidR="00EB33A4" w:rsidRDefault="000F4C6F">
      <w:pPr>
        <w:widowControl/>
        <w:spacing w:line="500" w:lineRule="exact"/>
        <w:ind w:firstLineChars="200" w:firstLine="480"/>
        <w:rPr>
          <w:sz w:val="24"/>
        </w:rPr>
      </w:pPr>
      <w:r>
        <w:rPr>
          <w:rFonts w:asciiTheme="minorEastAsia" w:eastAsiaTheme="minorEastAsia" w:hAnsiTheme="minorEastAsia" w:hint="eastAsia"/>
          <w:sz w:val="24"/>
        </w:rPr>
        <w:t>课题成员所在学校有着丰富的课题研究成果可供借鉴，有着比较成熟的课题研究经验以资利用，有着良好的课题研究的氛围可供利用。</w:t>
      </w:r>
    </w:p>
    <w:p w:rsidR="00EB33A4" w:rsidRDefault="000F4C6F">
      <w:pPr>
        <w:pStyle w:val="1"/>
        <w:spacing w:before="0" w:after="0" w:line="500" w:lineRule="exact"/>
        <w:ind w:firstLineChars="200" w:firstLine="482"/>
        <w:rPr>
          <w:sz w:val="24"/>
          <w:szCs w:val="24"/>
        </w:rPr>
      </w:pPr>
      <w:r>
        <w:rPr>
          <w:rFonts w:hint="eastAsia"/>
          <w:sz w:val="24"/>
          <w:szCs w:val="24"/>
        </w:rPr>
        <w:t>十、参考文献</w:t>
      </w:r>
    </w:p>
    <w:p w:rsidR="00300E7A" w:rsidRPr="00300E7A" w:rsidRDefault="00300E7A" w:rsidP="006C6C12">
      <w:pPr>
        <w:pStyle w:val="ae"/>
        <w:numPr>
          <w:ilvl w:val="0"/>
          <w:numId w:val="1"/>
        </w:numPr>
        <w:spacing w:line="360" w:lineRule="exact"/>
        <w:ind w:leftChars="202" w:left="1132" w:hangingChars="337" w:hanging="708"/>
        <w:rPr>
          <w:rFonts w:ascii="楷体" w:eastAsia="楷体" w:hAnsi="楷体"/>
          <w:szCs w:val="21"/>
        </w:rPr>
      </w:pPr>
      <w:bookmarkStart w:id="1" w:name="_Ref43291373"/>
      <w:bookmarkStart w:id="2" w:name="_Ref43290851"/>
      <w:bookmarkStart w:id="3" w:name="_Ref41582115"/>
      <w:r w:rsidRPr="00300E7A">
        <w:rPr>
          <w:rFonts w:ascii="楷体" w:eastAsia="楷体" w:hAnsi="楷体" w:hint="eastAsia"/>
          <w:szCs w:val="21"/>
        </w:rPr>
        <w:t>国务院</w:t>
      </w:r>
      <w:r>
        <w:rPr>
          <w:rFonts w:ascii="楷体" w:eastAsia="楷体" w:hAnsi="楷体" w:hint="eastAsia"/>
          <w:szCs w:val="21"/>
        </w:rPr>
        <w:t>.</w:t>
      </w:r>
      <w:r w:rsidRPr="00300E7A">
        <w:rPr>
          <w:rFonts w:ascii="楷体" w:eastAsia="楷体" w:hAnsi="楷体" w:hint="eastAsia"/>
          <w:szCs w:val="21"/>
        </w:rPr>
        <w:t>关于加快发展现代职业教育的决定</w:t>
      </w:r>
      <w:r>
        <w:rPr>
          <w:rFonts w:ascii="楷体" w:eastAsia="楷体" w:hAnsi="楷体" w:hint="eastAsia"/>
          <w:szCs w:val="21"/>
        </w:rPr>
        <w:t>[Z] .国发[2014]19号,2014:6-22.</w:t>
      </w:r>
      <w:bookmarkEnd w:id="1"/>
    </w:p>
    <w:p w:rsidR="008E09FC" w:rsidRDefault="008E09FC" w:rsidP="006C6C12">
      <w:pPr>
        <w:pStyle w:val="ae"/>
        <w:numPr>
          <w:ilvl w:val="0"/>
          <w:numId w:val="1"/>
        </w:numPr>
        <w:spacing w:line="360" w:lineRule="exact"/>
        <w:ind w:leftChars="202" w:left="1132" w:hangingChars="337" w:hanging="708"/>
        <w:rPr>
          <w:rFonts w:ascii="楷体" w:eastAsia="楷体" w:hAnsi="楷体"/>
          <w:szCs w:val="21"/>
        </w:rPr>
      </w:pPr>
      <w:bookmarkStart w:id="4" w:name="_Ref43291515"/>
      <w:r w:rsidRPr="008E09FC">
        <w:rPr>
          <w:rFonts w:ascii="楷体" w:eastAsia="楷体" w:hAnsi="楷体" w:hint="eastAsia"/>
          <w:szCs w:val="21"/>
        </w:rPr>
        <w:lastRenderedPageBreak/>
        <w:t>教育部</w:t>
      </w:r>
      <w:r>
        <w:rPr>
          <w:rFonts w:ascii="楷体" w:eastAsia="楷体" w:hAnsi="楷体" w:hint="eastAsia"/>
          <w:szCs w:val="21"/>
        </w:rPr>
        <w:t>.</w:t>
      </w:r>
      <w:r w:rsidRPr="008E09FC">
        <w:rPr>
          <w:rFonts w:ascii="楷体" w:eastAsia="楷体" w:hAnsi="楷体" w:hint="eastAsia"/>
          <w:szCs w:val="21"/>
        </w:rPr>
        <w:t>关于深化职业教育教学改革全面提高人才培养质量的若干意见</w:t>
      </w:r>
      <w:r>
        <w:rPr>
          <w:rFonts w:ascii="楷体" w:eastAsia="楷体" w:hAnsi="楷体" w:hint="eastAsia"/>
          <w:szCs w:val="21"/>
        </w:rPr>
        <w:t>[Z] .</w:t>
      </w:r>
      <w:r w:rsidRPr="008E09FC">
        <w:rPr>
          <w:rFonts w:hint="eastAsia"/>
        </w:rPr>
        <w:t xml:space="preserve"> </w:t>
      </w:r>
      <w:r w:rsidRPr="008E09FC">
        <w:rPr>
          <w:rFonts w:ascii="楷体" w:eastAsia="楷体" w:hAnsi="楷体" w:hint="eastAsia"/>
          <w:szCs w:val="21"/>
        </w:rPr>
        <w:t>教职成〔2015〕6号</w:t>
      </w:r>
      <w:r>
        <w:rPr>
          <w:rFonts w:ascii="楷体" w:eastAsia="楷体" w:hAnsi="楷体" w:hint="eastAsia"/>
          <w:szCs w:val="21"/>
        </w:rPr>
        <w:t>,2015:7-29.</w:t>
      </w:r>
      <w:bookmarkEnd w:id="2"/>
      <w:bookmarkEnd w:id="4"/>
    </w:p>
    <w:p w:rsidR="009A793E" w:rsidRPr="009A793E" w:rsidRDefault="009A793E" w:rsidP="006C6C12">
      <w:pPr>
        <w:pStyle w:val="ae"/>
        <w:numPr>
          <w:ilvl w:val="0"/>
          <w:numId w:val="1"/>
        </w:numPr>
        <w:spacing w:line="360" w:lineRule="exact"/>
        <w:ind w:leftChars="202" w:left="1132" w:hangingChars="337" w:hanging="708"/>
        <w:rPr>
          <w:rFonts w:ascii="楷体" w:eastAsia="楷体" w:hAnsi="楷体"/>
          <w:szCs w:val="21"/>
        </w:rPr>
      </w:pPr>
      <w:bookmarkStart w:id="5" w:name="_Ref43292020"/>
      <w:r w:rsidRPr="009A793E">
        <w:rPr>
          <w:rFonts w:ascii="楷体" w:eastAsia="楷体" w:hAnsi="楷体" w:hint="eastAsia"/>
          <w:szCs w:val="21"/>
        </w:rPr>
        <w:t>国务院办公厅</w:t>
      </w:r>
      <w:r>
        <w:rPr>
          <w:rFonts w:ascii="楷体" w:eastAsia="楷体" w:hAnsi="楷体" w:hint="eastAsia"/>
          <w:szCs w:val="21"/>
        </w:rPr>
        <w:t>.</w:t>
      </w:r>
      <w:r w:rsidRPr="009A793E">
        <w:rPr>
          <w:rFonts w:ascii="楷体" w:eastAsia="楷体" w:hAnsi="楷体" w:hint="eastAsia"/>
          <w:szCs w:val="21"/>
        </w:rPr>
        <w:t>关于深化产教融合的若干意见</w:t>
      </w:r>
      <w:r>
        <w:rPr>
          <w:rFonts w:ascii="楷体" w:eastAsia="楷体" w:hAnsi="楷体" w:hint="eastAsia"/>
          <w:szCs w:val="21"/>
        </w:rPr>
        <w:t>[Z] .</w:t>
      </w:r>
      <w:r w:rsidRPr="009A793E">
        <w:rPr>
          <w:rFonts w:ascii="楷体" w:eastAsia="楷体" w:hAnsi="楷体" w:hint="eastAsia"/>
          <w:szCs w:val="21"/>
        </w:rPr>
        <w:t xml:space="preserve"> </w:t>
      </w:r>
      <w:r>
        <w:rPr>
          <w:rFonts w:ascii="楷体" w:eastAsia="楷体" w:hAnsi="楷体" w:hint="eastAsia"/>
          <w:szCs w:val="21"/>
        </w:rPr>
        <w:t>国发[2017]95号,2017:12-19.</w:t>
      </w:r>
      <w:bookmarkEnd w:id="5"/>
    </w:p>
    <w:p w:rsidR="00EB33A4" w:rsidRDefault="000F4C6F" w:rsidP="006C6C12">
      <w:pPr>
        <w:pStyle w:val="ae"/>
        <w:numPr>
          <w:ilvl w:val="0"/>
          <w:numId w:val="1"/>
        </w:numPr>
        <w:spacing w:line="360" w:lineRule="exact"/>
        <w:ind w:leftChars="202" w:left="1132" w:hangingChars="337" w:hanging="708"/>
        <w:rPr>
          <w:rFonts w:ascii="楷体" w:eastAsia="楷体" w:hAnsi="楷体"/>
          <w:szCs w:val="21"/>
        </w:rPr>
      </w:pPr>
      <w:bookmarkStart w:id="6" w:name="_Ref43291533"/>
      <w:r>
        <w:rPr>
          <w:rFonts w:ascii="楷体" w:eastAsia="楷体" w:hAnsi="楷体"/>
          <w:szCs w:val="21"/>
        </w:rPr>
        <w:t>国务院</w:t>
      </w:r>
      <w:r>
        <w:rPr>
          <w:rFonts w:ascii="楷体" w:eastAsia="楷体" w:hAnsi="楷体" w:hint="eastAsia"/>
          <w:szCs w:val="21"/>
        </w:rPr>
        <w:t>.</w:t>
      </w:r>
      <w:r>
        <w:rPr>
          <w:rFonts w:ascii="楷体" w:eastAsia="楷体" w:hAnsi="楷体"/>
          <w:szCs w:val="21"/>
        </w:rPr>
        <w:t>关于印发国家职业教育改革实施方案的通知</w:t>
      </w:r>
      <w:r>
        <w:rPr>
          <w:rFonts w:ascii="楷体" w:eastAsia="楷体" w:hAnsi="楷体" w:hint="eastAsia"/>
          <w:szCs w:val="21"/>
        </w:rPr>
        <w:t>[Z] .国发</w:t>
      </w:r>
      <w:r w:rsidR="009A793E">
        <w:rPr>
          <w:rFonts w:ascii="楷体" w:eastAsia="楷体" w:hAnsi="楷体" w:hint="eastAsia"/>
          <w:szCs w:val="21"/>
        </w:rPr>
        <w:t>[2019]4</w:t>
      </w:r>
      <w:r>
        <w:rPr>
          <w:rFonts w:ascii="楷体" w:eastAsia="楷体" w:hAnsi="楷体" w:hint="eastAsia"/>
          <w:szCs w:val="21"/>
        </w:rPr>
        <w:t>号,2019:2-13.</w:t>
      </w:r>
      <w:bookmarkEnd w:id="3"/>
      <w:bookmarkEnd w:id="6"/>
    </w:p>
    <w:p w:rsidR="00EB33A4" w:rsidRDefault="000F4C6F" w:rsidP="006C6C12">
      <w:pPr>
        <w:pStyle w:val="ae"/>
        <w:numPr>
          <w:ilvl w:val="0"/>
          <w:numId w:val="1"/>
        </w:numPr>
        <w:spacing w:line="360" w:lineRule="exact"/>
        <w:ind w:leftChars="202" w:left="1132" w:hangingChars="337" w:hanging="708"/>
        <w:rPr>
          <w:rFonts w:ascii="楷体" w:eastAsia="楷体" w:hAnsi="楷体"/>
          <w:szCs w:val="21"/>
        </w:rPr>
      </w:pPr>
      <w:bookmarkStart w:id="7" w:name="_Ref41582191"/>
      <w:r>
        <w:rPr>
          <w:rFonts w:ascii="楷体" w:eastAsia="楷体" w:hAnsi="楷体" w:hint="eastAsia"/>
          <w:szCs w:val="21"/>
        </w:rPr>
        <w:t>荣艳红</w:t>
      </w:r>
      <w:r>
        <w:rPr>
          <w:rFonts w:ascii="楷体" w:eastAsia="楷体" w:hAnsi="楷体"/>
          <w:szCs w:val="21"/>
        </w:rPr>
        <w:t>.</w:t>
      </w:r>
      <w:r>
        <w:rPr>
          <w:rFonts w:ascii="楷体" w:eastAsia="楷体" w:hAnsi="楷体" w:hint="eastAsia"/>
          <w:szCs w:val="21"/>
        </w:rPr>
        <w:t>工作世界的发展与职业教育的变迁</w:t>
      </w:r>
      <w:r>
        <w:rPr>
          <w:rFonts w:ascii="楷体" w:eastAsia="楷体" w:hAnsi="楷体"/>
          <w:szCs w:val="21"/>
        </w:rPr>
        <w:t>[J].</w:t>
      </w:r>
      <w:r>
        <w:rPr>
          <w:rFonts w:ascii="楷体" w:eastAsia="楷体" w:hAnsi="楷体" w:hint="eastAsia"/>
          <w:szCs w:val="21"/>
        </w:rPr>
        <w:t>职教论坛</w:t>
      </w:r>
      <w:r>
        <w:rPr>
          <w:rFonts w:ascii="楷体" w:eastAsia="楷体" w:hAnsi="楷体"/>
          <w:szCs w:val="21"/>
        </w:rPr>
        <w:t>,2018(04):6-12.</w:t>
      </w:r>
      <w:bookmarkEnd w:id="7"/>
    </w:p>
    <w:p w:rsidR="00EB33A4" w:rsidRDefault="000F4C6F" w:rsidP="006C6C12">
      <w:pPr>
        <w:pStyle w:val="ae"/>
        <w:numPr>
          <w:ilvl w:val="0"/>
          <w:numId w:val="1"/>
        </w:numPr>
        <w:spacing w:line="360" w:lineRule="exact"/>
        <w:ind w:leftChars="202" w:left="1132" w:hangingChars="337" w:hanging="708"/>
        <w:rPr>
          <w:rFonts w:ascii="楷体" w:eastAsia="楷体" w:hAnsi="楷体"/>
          <w:szCs w:val="21"/>
        </w:rPr>
      </w:pPr>
      <w:bookmarkStart w:id="8" w:name="_Ref41582201"/>
      <w:r>
        <w:rPr>
          <w:rFonts w:ascii="楷体" w:eastAsia="楷体" w:hAnsi="楷体"/>
          <w:szCs w:val="21"/>
        </w:rPr>
        <w:t>Peter Lugosi, Stephanie Jameson. Challenges in hospitality management education: Perspectives from the United Kingdom</w:t>
      </w:r>
      <w:proofErr w:type="gramStart"/>
      <w:r>
        <w:rPr>
          <w:rFonts w:ascii="楷体" w:eastAsia="楷体" w:hAnsi="楷体"/>
          <w:szCs w:val="21"/>
        </w:rPr>
        <w:t>.[</w:t>
      </w:r>
      <w:proofErr w:type="gramEnd"/>
      <w:r>
        <w:rPr>
          <w:rFonts w:ascii="楷体" w:eastAsia="楷体" w:hAnsi="楷体"/>
          <w:szCs w:val="21"/>
        </w:rPr>
        <w:t>J]. Journal of Hospitality and Tourism Management. 2017</w:t>
      </w:r>
      <w:proofErr w:type="gramStart"/>
      <w:r>
        <w:rPr>
          <w:rFonts w:ascii="楷体" w:eastAsia="楷体" w:hAnsi="楷体"/>
          <w:szCs w:val="21"/>
        </w:rPr>
        <w:t>,31</w:t>
      </w:r>
      <w:proofErr w:type="gramEnd"/>
      <w:r>
        <w:rPr>
          <w:rFonts w:ascii="楷体" w:eastAsia="楷体" w:hAnsi="楷体"/>
          <w:szCs w:val="21"/>
        </w:rPr>
        <w:t>: 163-172.</w:t>
      </w:r>
      <w:bookmarkEnd w:id="8"/>
    </w:p>
    <w:p w:rsidR="006C6C12" w:rsidRDefault="006C6C12" w:rsidP="006C6C12">
      <w:pPr>
        <w:pStyle w:val="ae"/>
        <w:numPr>
          <w:ilvl w:val="0"/>
          <w:numId w:val="1"/>
        </w:numPr>
        <w:spacing w:line="360" w:lineRule="exact"/>
        <w:ind w:leftChars="202" w:left="1132" w:hangingChars="337" w:hanging="708"/>
        <w:rPr>
          <w:rFonts w:ascii="楷体" w:eastAsia="楷体" w:hAnsi="楷体"/>
          <w:szCs w:val="21"/>
        </w:rPr>
      </w:pPr>
      <w:bookmarkStart w:id="9" w:name="_Ref43391901"/>
      <w:bookmarkStart w:id="10" w:name="_Ref41582447"/>
      <w:proofErr w:type="gramStart"/>
      <w:r w:rsidRPr="006C6C12">
        <w:rPr>
          <w:rFonts w:ascii="楷体" w:eastAsia="楷体" w:hAnsi="楷体" w:hint="eastAsia"/>
          <w:szCs w:val="21"/>
        </w:rPr>
        <w:t>谷丽</w:t>
      </w:r>
      <w:proofErr w:type="gramEnd"/>
      <w:r w:rsidRPr="006C6C12">
        <w:rPr>
          <w:rFonts w:ascii="楷体" w:eastAsia="楷体" w:hAnsi="楷体" w:hint="eastAsia"/>
          <w:szCs w:val="21"/>
        </w:rPr>
        <w:t>. 渗透</w:t>
      </w:r>
      <w:proofErr w:type="gramStart"/>
      <w:r w:rsidRPr="006C6C12">
        <w:rPr>
          <w:rFonts w:ascii="楷体" w:eastAsia="楷体" w:hAnsi="楷体" w:hint="eastAsia"/>
          <w:szCs w:val="21"/>
        </w:rPr>
        <w:t>式实训教学模式</w:t>
      </w:r>
      <w:proofErr w:type="gramEnd"/>
      <w:r w:rsidRPr="006C6C12">
        <w:rPr>
          <w:rFonts w:ascii="楷体" w:eastAsia="楷体" w:hAnsi="楷体" w:hint="eastAsia"/>
          <w:szCs w:val="21"/>
        </w:rPr>
        <w:t>在中职课程中的应用研究[J]. 成才之路, 2015, 000(028):50.</w:t>
      </w:r>
      <w:bookmarkEnd w:id="9"/>
    </w:p>
    <w:p w:rsidR="006C6C12" w:rsidRDefault="006C6C12" w:rsidP="006C6C12">
      <w:pPr>
        <w:pStyle w:val="ae"/>
        <w:numPr>
          <w:ilvl w:val="0"/>
          <w:numId w:val="1"/>
        </w:numPr>
        <w:spacing w:line="360" w:lineRule="exact"/>
        <w:ind w:leftChars="202" w:left="1132" w:hangingChars="337" w:hanging="708"/>
        <w:rPr>
          <w:rFonts w:ascii="楷体" w:eastAsia="楷体" w:hAnsi="楷体"/>
          <w:szCs w:val="21"/>
        </w:rPr>
      </w:pPr>
      <w:bookmarkStart w:id="11" w:name="_Ref43391916"/>
      <w:r w:rsidRPr="006C6C12">
        <w:rPr>
          <w:rFonts w:ascii="楷体" w:eastAsia="楷体" w:hAnsi="楷体" w:hint="eastAsia"/>
          <w:szCs w:val="21"/>
        </w:rPr>
        <w:t>文珺. 中职《餐饮服务与管理》课程的教学思考[J]. 教育教学论坛, 2016, 000(004):244-245.</w:t>
      </w:r>
      <w:bookmarkEnd w:id="11"/>
    </w:p>
    <w:p w:rsidR="006C6C12" w:rsidRDefault="006C6C12" w:rsidP="007032BA">
      <w:pPr>
        <w:pStyle w:val="ae"/>
        <w:numPr>
          <w:ilvl w:val="0"/>
          <w:numId w:val="1"/>
        </w:numPr>
        <w:spacing w:line="360" w:lineRule="exact"/>
        <w:ind w:leftChars="202" w:left="1132" w:hangingChars="337" w:hanging="708"/>
        <w:rPr>
          <w:rFonts w:ascii="楷体" w:eastAsia="楷体" w:hAnsi="楷体"/>
          <w:szCs w:val="21"/>
        </w:rPr>
      </w:pPr>
      <w:bookmarkStart w:id="12" w:name="_Ref43391925"/>
      <w:proofErr w:type="gramStart"/>
      <w:r w:rsidRPr="006C6C12">
        <w:rPr>
          <w:rFonts w:ascii="楷体" w:eastAsia="楷体" w:hAnsi="楷体" w:hint="eastAsia"/>
          <w:szCs w:val="21"/>
        </w:rPr>
        <w:t>袁</w:t>
      </w:r>
      <w:proofErr w:type="gramEnd"/>
      <w:r w:rsidRPr="006C6C12">
        <w:rPr>
          <w:rFonts w:ascii="楷体" w:eastAsia="楷体" w:hAnsi="楷体" w:hint="eastAsia"/>
          <w:szCs w:val="21"/>
        </w:rPr>
        <w:t>平平.中等职业学校“餐饮服务与管理”课程建设[J].科教导刊(中旬刊),2019(07):103-104.</w:t>
      </w:r>
      <w:bookmarkEnd w:id="12"/>
    </w:p>
    <w:p w:rsidR="00AE54F7" w:rsidRPr="007032BA" w:rsidRDefault="00AE54F7" w:rsidP="00AE54F7">
      <w:pPr>
        <w:pStyle w:val="ae"/>
        <w:numPr>
          <w:ilvl w:val="0"/>
          <w:numId w:val="1"/>
        </w:numPr>
        <w:spacing w:line="360" w:lineRule="exact"/>
        <w:ind w:leftChars="202" w:left="1132" w:hangingChars="337" w:hanging="708"/>
        <w:rPr>
          <w:rFonts w:ascii="楷体" w:eastAsia="楷体" w:hAnsi="楷体"/>
          <w:szCs w:val="21"/>
        </w:rPr>
      </w:pPr>
      <w:bookmarkStart w:id="13" w:name="_Ref43391942"/>
      <w:proofErr w:type="gramStart"/>
      <w:r w:rsidRPr="007032BA">
        <w:rPr>
          <w:rFonts w:ascii="楷体" w:eastAsia="楷体" w:hAnsi="楷体" w:hint="eastAsia"/>
          <w:szCs w:val="21"/>
        </w:rPr>
        <w:t>江王清</w:t>
      </w:r>
      <w:proofErr w:type="gramEnd"/>
      <w:r w:rsidRPr="007032BA">
        <w:rPr>
          <w:rFonts w:ascii="楷体" w:eastAsia="楷体" w:hAnsi="楷体" w:hint="eastAsia"/>
          <w:szCs w:val="21"/>
        </w:rPr>
        <w:t>.浅谈基于工作过程中职《餐饮服务与管理》实践教学模式的构建[J].科技经济导刊,2019,27(18):126+213.</w:t>
      </w:r>
      <w:r w:rsidRPr="007032BA">
        <w:rPr>
          <w:rFonts w:ascii="楷体" w:eastAsia="楷体" w:hAnsi="楷体"/>
          <w:szCs w:val="21"/>
        </w:rPr>
        <w:t xml:space="preserve"> </w:t>
      </w:r>
    </w:p>
    <w:p w:rsidR="00AE54F7" w:rsidRPr="007032BA" w:rsidRDefault="00AE54F7" w:rsidP="00AE54F7">
      <w:pPr>
        <w:pStyle w:val="ae"/>
        <w:numPr>
          <w:ilvl w:val="0"/>
          <w:numId w:val="1"/>
        </w:numPr>
        <w:spacing w:line="360" w:lineRule="exact"/>
        <w:ind w:leftChars="202" w:left="1132" w:hangingChars="337" w:hanging="708"/>
        <w:rPr>
          <w:rFonts w:ascii="楷体" w:eastAsia="楷体" w:hAnsi="楷体"/>
          <w:szCs w:val="21"/>
        </w:rPr>
      </w:pPr>
      <w:bookmarkStart w:id="14" w:name="_Ref43392183"/>
      <w:r w:rsidRPr="007032BA">
        <w:rPr>
          <w:rFonts w:ascii="楷体" w:eastAsia="楷体" w:hAnsi="楷体" w:hint="eastAsia"/>
          <w:szCs w:val="21"/>
        </w:rPr>
        <w:t>刘金栋.餐饮服务与管理课程教学方法创新研究[J].河南机电高等专科学校学报,2018,26(05):70-73.</w:t>
      </w:r>
      <w:bookmarkEnd w:id="14"/>
    </w:p>
    <w:p w:rsidR="00AE54F7" w:rsidRPr="007032BA" w:rsidRDefault="00AE54F7" w:rsidP="00AE54F7">
      <w:pPr>
        <w:pStyle w:val="ae"/>
        <w:numPr>
          <w:ilvl w:val="0"/>
          <w:numId w:val="1"/>
        </w:numPr>
        <w:spacing w:line="360" w:lineRule="exact"/>
        <w:ind w:leftChars="202" w:left="1132" w:hangingChars="337" w:hanging="708"/>
        <w:rPr>
          <w:rFonts w:ascii="楷体" w:eastAsia="楷体" w:hAnsi="楷体"/>
          <w:szCs w:val="21"/>
        </w:rPr>
      </w:pPr>
      <w:bookmarkStart w:id="15" w:name="_Ref43392191"/>
      <w:bookmarkEnd w:id="13"/>
      <w:proofErr w:type="gramStart"/>
      <w:r w:rsidRPr="007032BA">
        <w:rPr>
          <w:rFonts w:ascii="楷体" w:eastAsia="楷体" w:hAnsi="楷体" w:hint="eastAsia"/>
          <w:szCs w:val="21"/>
        </w:rPr>
        <w:t>钱桂芳</w:t>
      </w:r>
      <w:proofErr w:type="gramEnd"/>
      <w:r w:rsidRPr="007032BA">
        <w:rPr>
          <w:rFonts w:ascii="楷体" w:eastAsia="楷体" w:hAnsi="楷体" w:hint="eastAsia"/>
          <w:szCs w:val="21"/>
        </w:rPr>
        <w:t>.餐饮服务与管理课程优化设计探索[J].中国管理信息化,2014,17(21):105.</w:t>
      </w:r>
      <w:bookmarkEnd w:id="15"/>
    </w:p>
    <w:p w:rsidR="00AE54F7" w:rsidRPr="007032BA" w:rsidRDefault="00AE54F7" w:rsidP="00AE54F7">
      <w:pPr>
        <w:pStyle w:val="ae"/>
        <w:numPr>
          <w:ilvl w:val="0"/>
          <w:numId w:val="1"/>
        </w:numPr>
        <w:spacing w:line="360" w:lineRule="exact"/>
        <w:ind w:leftChars="202" w:left="1132" w:hangingChars="337" w:hanging="708"/>
        <w:rPr>
          <w:rFonts w:ascii="楷体" w:eastAsia="楷体" w:hAnsi="楷体"/>
          <w:szCs w:val="21"/>
        </w:rPr>
      </w:pPr>
      <w:bookmarkStart w:id="16" w:name="_Ref43392201"/>
      <w:r w:rsidRPr="007032BA">
        <w:rPr>
          <w:rFonts w:ascii="楷体" w:eastAsia="楷体" w:hAnsi="楷体" w:hint="eastAsia"/>
          <w:szCs w:val="21"/>
        </w:rPr>
        <w:t>贾人卫.餐饮管理教学策略及优化建议之研究[J].辽宁广播电视大学学报,2016(04):43-44.</w:t>
      </w:r>
      <w:bookmarkEnd w:id="16"/>
    </w:p>
    <w:p w:rsidR="00AE54F7" w:rsidRPr="007032BA" w:rsidRDefault="00AE54F7" w:rsidP="00AE54F7">
      <w:pPr>
        <w:pStyle w:val="ae"/>
        <w:numPr>
          <w:ilvl w:val="0"/>
          <w:numId w:val="1"/>
        </w:numPr>
        <w:spacing w:line="360" w:lineRule="exact"/>
        <w:ind w:leftChars="202" w:left="1132" w:hangingChars="337" w:hanging="708"/>
        <w:rPr>
          <w:rFonts w:ascii="楷体" w:eastAsia="楷体" w:hAnsi="楷体"/>
          <w:szCs w:val="21"/>
        </w:rPr>
      </w:pPr>
      <w:bookmarkStart w:id="17" w:name="_Ref43392207"/>
      <w:r w:rsidRPr="007032BA">
        <w:rPr>
          <w:rFonts w:ascii="楷体" w:eastAsia="楷体" w:hAnsi="楷体" w:hint="eastAsia"/>
          <w:szCs w:val="21"/>
        </w:rPr>
        <w:t>郝丹璞.就业人才需求与餐饮课程教学优化研究[J].知识经济,2017(09):176-177.</w:t>
      </w:r>
      <w:bookmarkEnd w:id="17"/>
    </w:p>
    <w:p w:rsidR="007032BA" w:rsidRPr="007032BA" w:rsidRDefault="007032BA" w:rsidP="007032BA">
      <w:pPr>
        <w:pStyle w:val="ae"/>
        <w:numPr>
          <w:ilvl w:val="0"/>
          <w:numId w:val="1"/>
        </w:numPr>
        <w:spacing w:line="360" w:lineRule="exact"/>
        <w:ind w:leftChars="202" w:left="1132" w:hangingChars="337" w:hanging="708"/>
        <w:rPr>
          <w:rFonts w:ascii="楷体" w:eastAsia="楷体" w:hAnsi="楷体"/>
          <w:szCs w:val="21"/>
        </w:rPr>
      </w:pPr>
      <w:bookmarkStart w:id="18" w:name="_Ref43392214"/>
      <w:r w:rsidRPr="007032BA">
        <w:rPr>
          <w:rFonts w:ascii="楷体" w:eastAsia="楷体" w:hAnsi="楷体" w:hint="eastAsia"/>
          <w:szCs w:val="21"/>
        </w:rPr>
        <w:t>冯浩.《餐饮管理》课程教学存在的问题分析及优化对策探讨[J].</w:t>
      </w:r>
      <w:proofErr w:type="gramStart"/>
      <w:r w:rsidRPr="007032BA">
        <w:rPr>
          <w:rFonts w:ascii="楷体" w:eastAsia="楷体" w:hAnsi="楷体" w:hint="eastAsia"/>
          <w:szCs w:val="21"/>
        </w:rPr>
        <w:t>智库时代</w:t>
      </w:r>
      <w:proofErr w:type="gramEnd"/>
      <w:r w:rsidRPr="007032BA">
        <w:rPr>
          <w:rFonts w:ascii="楷体" w:eastAsia="楷体" w:hAnsi="楷体" w:hint="eastAsia"/>
          <w:szCs w:val="21"/>
        </w:rPr>
        <w:t>,2019(17):148-149.</w:t>
      </w:r>
      <w:bookmarkEnd w:id="18"/>
    </w:p>
    <w:p w:rsidR="007032BA" w:rsidRPr="007032BA" w:rsidRDefault="007032BA" w:rsidP="007032BA">
      <w:pPr>
        <w:pStyle w:val="ae"/>
        <w:numPr>
          <w:ilvl w:val="0"/>
          <w:numId w:val="1"/>
        </w:numPr>
        <w:spacing w:line="360" w:lineRule="exact"/>
        <w:ind w:leftChars="202" w:left="1132" w:hangingChars="337" w:hanging="708"/>
        <w:rPr>
          <w:rFonts w:ascii="楷体" w:eastAsia="楷体" w:hAnsi="楷体"/>
          <w:szCs w:val="21"/>
        </w:rPr>
      </w:pPr>
      <w:bookmarkStart w:id="19" w:name="_Ref43392223"/>
      <w:r w:rsidRPr="007032BA">
        <w:rPr>
          <w:rFonts w:ascii="楷体" w:eastAsia="楷体" w:hAnsi="楷体" w:hint="eastAsia"/>
          <w:szCs w:val="21"/>
        </w:rPr>
        <w:t>高涵,徐京俊.浅谈如何优化中职餐饮服务技能教学评价[J].教育现代化,2019,6(28):220-221.</w:t>
      </w:r>
      <w:bookmarkEnd w:id="19"/>
    </w:p>
    <w:p w:rsidR="00EB33A4" w:rsidRDefault="000F4C6F" w:rsidP="006C6C12">
      <w:pPr>
        <w:pStyle w:val="ae"/>
        <w:numPr>
          <w:ilvl w:val="0"/>
          <w:numId w:val="1"/>
        </w:numPr>
        <w:spacing w:line="360" w:lineRule="exact"/>
        <w:ind w:leftChars="202" w:left="1132" w:hangingChars="337" w:hanging="708"/>
        <w:rPr>
          <w:rFonts w:ascii="楷体" w:eastAsia="楷体" w:hAnsi="楷体"/>
          <w:szCs w:val="21"/>
        </w:rPr>
      </w:pPr>
      <w:bookmarkStart w:id="20" w:name="_Ref43392299"/>
      <w:proofErr w:type="gramStart"/>
      <w:r>
        <w:rPr>
          <w:rFonts w:ascii="楷体" w:eastAsia="楷体" w:hAnsi="楷体" w:hint="eastAsia"/>
          <w:szCs w:val="21"/>
        </w:rPr>
        <w:t>姜联众</w:t>
      </w:r>
      <w:proofErr w:type="gramEnd"/>
      <w:r>
        <w:rPr>
          <w:rFonts w:ascii="楷体" w:eastAsia="楷体" w:hAnsi="楷体" w:hint="eastAsia"/>
          <w:szCs w:val="21"/>
        </w:rPr>
        <w:t>.人本主义教育思想的理论内涵与实践意义[J].教学与管理,2018(27):5-7.</w:t>
      </w:r>
      <w:bookmarkEnd w:id="10"/>
      <w:bookmarkEnd w:id="20"/>
    </w:p>
    <w:p w:rsidR="00EB33A4" w:rsidRDefault="000F4C6F" w:rsidP="006C6C12">
      <w:pPr>
        <w:pStyle w:val="ae"/>
        <w:numPr>
          <w:ilvl w:val="0"/>
          <w:numId w:val="1"/>
        </w:numPr>
        <w:spacing w:line="360" w:lineRule="exact"/>
        <w:ind w:leftChars="202" w:left="1132" w:hangingChars="337" w:hanging="708"/>
        <w:rPr>
          <w:rFonts w:ascii="楷体" w:eastAsia="楷体" w:hAnsi="楷体"/>
          <w:szCs w:val="21"/>
        </w:rPr>
      </w:pPr>
      <w:bookmarkStart w:id="21" w:name="_Ref41582452"/>
      <w:r>
        <w:rPr>
          <w:rFonts w:ascii="楷体" w:eastAsia="楷体" w:hAnsi="楷体" w:hint="eastAsia"/>
          <w:szCs w:val="21"/>
        </w:rPr>
        <w:t>丁道勇.警惕“做中学”:杜威参与理论辩正[J].全球教育展望,2017,46(08):3-21.</w:t>
      </w:r>
      <w:bookmarkEnd w:id="21"/>
    </w:p>
    <w:p w:rsidR="00EB33A4" w:rsidRDefault="000F4C6F" w:rsidP="006C6C12">
      <w:pPr>
        <w:pStyle w:val="ae"/>
        <w:numPr>
          <w:ilvl w:val="0"/>
          <w:numId w:val="1"/>
        </w:numPr>
        <w:spacing w:line="360" w:lineRule="exact"/>
        <w:ind w:leftChars="202" w:left="1132" w:hangingChars="337" w:hanging="708"/>
        <w:rPr>
          <w:rFonts w:ascii="楷体" w:eastAsia="楷体" w:hAnsi="楷体"/>
          <w:szCs w:val="21"/>
        </w:rPr>
      </w:pPr>
      <w:bookmarkStart w:id="22" w:name="_Ref41582459"/>
      <w:r>
        <w:rPr>
          <w:rFonts w:ascii="楷体" w:eastAsia="楷体" w:hAnsi="楷体" w:hint="eastAsia"/>
          <w:szCs w:val="21"/>
        </w:rPr>
        <w:t>阿尔孜古丽·艾赛提，</w:t>
      </w:r>
      <w:proofErr w:type="gramStart"/>
      <w:r>
        <w:rPr>
          <w:rFonts w:ascii="楷体" w:eastAsia="楷体" w:hAnsi="楷体" w:hint="eastAsia"/>
          <w:szCs w:val="21"/>
        </w:rPr>
        <w:t>尼合迈提·霍嘉</w:t>
      </w:r>
      <w:proofErr w:type="gramEnd"/>
      <w:r>
        <w:rPr>
          <w:rFonts w:ascii="楷体" w:eastAsia="楷体" w:hAnsi="楷体" w:hint="eastAsia"/>
          <w:szCs w:val="21"/>
        </w:rPr>
        <w:t>，古力亚提·加帕尔．中</w:t>
      </w:r>
      <w:proofErr w:type="gramStart"/>
      <w:r>
        <w:rPr>
          <w:rFonts w:ascii="楷体" w:eastAsia="楷体" w:hAnsi="楷体" w:hint="eastAsia"/>
          <w:szCs w:val="21"/>
        </w:rPr>
        <w:t>职酒店</w:t>
      </w:r>
      <w:proofErr w:type="gramEnd"/>
      <w:r>
        <w:rPr>
          <w:rFonts w:ascii="楷体" w:eastAsia="楷体" w:hAnsi="楷体" w:hint="eastAsia"/>
          <w:szCs w:val="21"/>
        </w:rPr>
        <w:t>管理专业课程体系的构建与实践[J].新疆职业大学学报，2012（10）．</w:t>
      </w:r>
      <w:bookmarkEnd w:id="22"/>
    </w:p>
    <w:p w:rsidR="00EB33A4" w:rsidRPr="00D95A67" w:rsidRDefault="00D95A67" w:rsidP="006C6C12">
      <w:pPr>
        <w:pStyle w:val="ae"/>
        <w:numPr>
          <w:ilvl w:val="0"/>
          <w:numId w:val="1"/>
        </w:numPr>
        <w:spacing w:line="360" w:lineRule="exact"/>
        <w:ind w:leftChars="202" w:left="1132" w:hangingChars="337" w:hanging="708"/>
        <w:rPr>
          <w:rFonts w:ascii="楷体" w:eastAsia="楷体" w:hAnsi="楷体"/>
          <w:szCs w:val="21"/>
        </w:rPr>
      </w:pPr>
      <w:bookmarkStart w:id="23" w:name="_Ref43284756"/>
      <w:r w:rsidRPr="00D95A67">
        <w:rPr>
          <w:rFonts w:ascii="楷体" w:eastAsia="楷体" w:hAnsi="楷体" w:hint="eastAsia"/>
        </w:rPr>
        <w:t>巴班斯基, 张定璋. 教学过程最优化: 一般教学论方面[M]. 人民教育出版社, 1984.</w:t>
      </w:r>
      <w:bookmarkEnd w:id="23"/>
    </w:p>
    <w:sectPr w:rsidR="00EB33A4" w:rsidRPr="00D95A67" w:rsidSect="00266CC4">
      <w:footerReference w:type="default" r:id="rId11"/>
      <w:pgSz w:w="11906" w:h="16838"/>
      <w:pgMar w:top="1418" w:right="1418" w:bottom="1418"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9B6" w:rsidRDefault="000069B6">
      <w:r>
        <w:separator/>
      </w:r>
    </w:p>
  </w:endnote>
  <w:endnote w:type="continuationSeparator" w:id="0">
    <w:p w:rsidR="000069B6" w:rsidRDefault="00006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altName w:val="楷体_GB2312"/>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3A4" w:rsidRDefault="00EB33A4" w:rsidP="00266CC4">
    <w:pPr>
      <w:pStyle w:val="a6"/>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765443"/>
      <w:docPartObj>
        <w:docPartGallery w:val="Page Numbers (Bottom of Page)"/>
        <w:docPartUnique/>
      </w:docPartObj>
    </w:sdtPr>
    <w:sdtEndPr/>
    <w:sdtContent>
      <w:p w:rsidR="009652FE" w:rsidRDefault="009652FE">
        <w:pPr>
          <w:pStyle w:val="a6"/>
          <w:jc w:val="center"/>
        </w:pPr>
        <w:r>
          <w:fldChar w:fldCharType="begin"/>
        </w:r>
        <w:r>
          <w:instrText>PAGE   \* MERGEFORMAT</w:instrText>
        </w:r>
        <w:r>
          <w:fldChar w:fldCharType="separate"/>
        </w:r>
        <w:r w:rsidR="00D07CC0" w:rsidRPr="00D07CC0">
          <w:rPr>
            <w:noProof/>
            <w:lang w:val="zh-CN"/>
          </w:rPr>
          <w:t>1</w:t>
        </w:r>
        <w:r>
          <w:fldChar w:fldCharType="end"/>
        </w:r>
      </w:p>
    </w:sdtContent>
  </w:sdt>
  <w:p w:rsidR="00266CC4" w:rsidRDefault="00266C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9B6" w:rsidRDefault="000069B6">
      <w:r>
        <w:separator/>
      </w:r>
    </w:p>
  </w:footnote>
  <w:footnote w:type="continuationSeparator" w:id="0">
    <w:p w:rsidR="000069B6" w:rsidRDefault="000069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E043A"/>
    <w:multiLevelType w:val="multilevel"/>
    <w:tmpl w:val="1ACE04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945"/>
    <w:rsid w:val="000069B6"/>
    <w:rsid w:val="00025F1D"/>
    <w:rsid w:val="00040C42"/>
    <w:rsid w:val="00041337"/>
    <w:rsid w:val="00042A45"/>
    <w:rsid w:val="00071D61"/>
    <w:rsid w:val="000F4C6F"/>
    <w:rsid w:val="000F709C"/>
    <w:rsid w:val="00100511"/>
    <w:rsid w:val="001216A1"/>
    <w:rsid w:val="0018543C"/>
    <w:rsid w:val="001A54B7"/>
    <w:rsid w:val="001B4A0E"/>
    <w:rsid w:val="001C3368"/>
    <w:rsid w:val="00207A47"/>
    <w:rsid w:val="0023373E"/>
    <w:rsid w:val="00235767"/>
    <w:rsid w:val="00235DD6"/>
    <w:rsid w:val="00236E68"/>
    <w:rsid w:val="00262556"/>
    <w:rsid w:val="00266CC4"/>
    <w:rsid w:val="002726A7"/>
    <w:rsid w:val="0029549C"/>
    <w:rsid w:val="00295A76"/>
    <w:rsid w:val="002A65DB"/>
    <w:rsid w:val="002B38D9"/>
    <w:rsid w:val="002D63FF"/>
    <w:rsid w:val="00300E7A"/>
    <w:rsid w:val="00337A71"/>
    <w:rsid w:val="003420FC"/>
    <w:rsid w:val="0034778B"/>
    <w:rsid w:val="0035201B"/>
    <w:rsid w:val="003D3C75"/>
    <w:rsid w:val="003E22F9"/>
    <w:rsid w:val="004001D2"/>
    <w:rsid w:val="00402B1D"/>
    <w:rsid w:val="004266FA"/>
    <w:rsid w:val="00437B01"/>
    <w:rsid w:val="004431AF"/>
    <w:rsid w:val="00461A76"/>
    <w:rsid w:val="0049061D"/>
    <w:rsid w:val="004A6B17"/>
    <w:rsid w:val="004C6705"/>
    <w:rsid w:val="004F0D8B"/>
    <w:rsid w:val="00581F89"/>
    <w:rsid w:val="00603B9E"/>
    <w:rsid w:val="00624776"/>
    <w:rsid w:val="006417D4"/>
    <w:rsid w:val="0066096D"/>
    <w:rsid w:val="00682D65"/>
    <w:rsid w:val="006A1442"/>
    <w:rsid w:val="006C2666"/>
    <w:rsid w:val="006C6C12"/>
    <w:rsid w:val="007032BA"/>
    <w:rsid w:val="007409D7"/>
    <w:rsid w:val="007416DF"/>
    <w:rsid w:val="00747819"/>
    <w:rsid w:val="0076144C"/>
    <w:rsid w:val="00765989"/>
    <w:rsid w:val="007672A3"/>
    <w:rsid w:val="007846B2"/>
    <w:rsid w:val="007A4E1A"/>
    <w:rsid w:val="007B3DF6"/>
    <w:rsid w:val="007B7EC6"/>
    <w:rsid w:val="007C306E"/>
    <w:rsid w:val="007F3C0F"/>
    <w:rsid w:val="007F5219"/>
    <w:rsid w:val="00801C35"/>
    <w:rsid w:val="00820EEE"/>
    <w:rsid w:val="0082275D"/>
    <w:rsid w:val="00824658"/>
    <w:rsid w:val="008366F7"/>
    <w:rsid w:val="0083771A"/>
    <w:rsid w:val="008801C1"/>
    <w:rsid w:val="0088658B"/>
    <w:rsid w:val="008B1A5B"/>
    <w:rsid w:val="008D6DCD"/>
    <w:rsid w:val="008E09FC"/>
    <w:rsid w:val="008F56A1"/>
    <w:rsid w:val="00910DD0"/>
    <w:rsid w:val="00911CC4"/>
    <w:rsid w:val="00915769"/>
    <w:rsid w:val="00927288"/>
    <w:rsid w:val="00937EBD"/>
    <w:rsid w:val="00941299"/>
    <w:rsid w:val="00944AFC"/>
    <w:rsid w:val="009470B9"/>
    <w:rsid w:val="00956AD2"/>
    <w:rsid w:val="009652FE"/>
    <w:rsid w:val="009A793E"/>
    <w:rsid w:val="009D3F62"/>
    <w:rsid w:val="009E6260"/>
    <w:rsid w:val="009F1307"/>
    <w:rsid w:val="009F1DBD"/>
    <w:rsid w:val="009F3043"/>
    <w:rsid w:val="00A101EA"/>
    <w:rsid w:val="00A16AE8"/>
    <w:rsid w:val="00A34326"/>
    <w:rsid w:val="00A4603C"/>
    <w:rsid w:val="00A70840"/>
    <w:rsid w:val="00AA47A3"/>
    <w:rsid w:val="00AE54F7"/>
    <w:rsid w:val="00B203FD"/>
    <w:rsid w:val="00B32AB2"/>
    <w:rsid w:val="00BC6F50"/>
    <w:rsid w:val="00BE3346"/>
    <w:rsid w:val="00C115D6"/>
    <w:rsid w:val="00C21949"/>
    <w:rsid w:val="00C33D9F"/>
    <w:rsid w:val="00C56C41"/>
    <w:rsid w:val="00C57D37"/>
    <w:rsid w:val="00C76ED6"/>
    <w:rsid w:val="00C81BB0"/>
    <w:rsid w:val="00CA07B3"/>
    <w:rsid w:val="00CB220D"/>
    <w:rsid w:val="00CB7537"/>
    <w:rsid w:val="00D04C5A"/>
    <w:rsid w:val="00D05BA6"/>
    <w:rsid w:val="00D07CC0"/>
    <w:rsid w:val="00D140D6"/>
    <w:rsid w:val="00D22BA1"/>
    <w:rsid w:val="00D35577"/>
    <w:rsid w:val="00D4047A"/>
    <w:rsid w:val="00D41403"/>
    <w:rsid w:val="00D459DC"/>
    <w:rsid w:val="00D5193E"/>
    <w:rsid w:val="00D77945"/>
    <w:rsid w:val="00D95A67"/>
    <w:rsid w:val="00DA1C01"/>
    <w:rsid w:val="00DB3C63"/>
    <w:rsid w:val="00DD1033"/>
    <w:rsid w:val="00DD5A05"/>
    <w:rsid w:val="00DE7D8E"/>
    <w:rsid w:val="00DF26D6"/>
    <w:rsid w:val="00E04B0A"/>
    <w:rsid w:val="00E12EF6"/>
    <w:rsid w:val="00E379EB"/>
    <w:rsid w:val="00E5425D"/>
    <w:rsid w:val="00E77147"/>
    <w:rsid w:val="00EB33A4"/>
    <w:rsid w:val="00EB7B24"/>
    <w:rsid w:val="00EC2981"/>
    <w:rsid w:val="00EC39B7"/>
    <w:rsid w:val="00EC5F1E"/>
    <w:rsid w:val="00EC7C4D"/>
    <w:rsid w:val="00F64CDD"/>
    <w:rsid w:val="00F83F11"/>
    <w:rsid w:val="00F9747E"/>
    <w:rsid w:val="00FC2F97"/>
    <w:rsid w:val="00FC6516"/>
    <w:rsid w:val="04DD3D93"/>
    <w:rsid w:val="075C0775"/>
    <w:rsid w:val="085C616A"/>
    <w:rsid w:val="0A323411"/>
    <w:rsid w:val="0C33412C"/>
    <w:rsid w:val="13971B14"/>
    <w:rsid w:val="141A6A89"/>
    <w:rsid w:val="16A47FA5"/>
    <w:rsid w:val="20EA743E"/>
    <w:rsid w:val="25E863DB"/>
    <w:rsid w:val="29C03189"/>
    <w:rsid w:val="2B14077F"/>
    <w:rsid w:val="2C0072C8"/>
    <w:rsid w:val="2CFF72C1"/>
    <w:rsid w:val="2F3C6257"/>
    <w:rsid w:val="36B242FE"/>
    <w:rsid w:val="3AE6311F"/>
    <w:rsid w:val="3F213DD8"/>
    <w:rsid w:val="3F302B8C"/>
    <w:rsid w:val="3F3C38BB"/>
    <w:rsid w:val="3F823904"/>
    <w:rsid w:val="41C262B8"/>
    <w:rsid w:val="449F0451"/>
    <w:rsid w:val="45D37018"/>
    <w:rsid w:val="4FE17C56"/>
    <w:rsid w:val="576D42C8"/>
    <w:rsid w:val="57A80FF7"/>
    <w:rsid w:val="58074F48"/>
    <w:rsid w:val="594A749B"/>
    <w:rsid w:val="5E850094"/>
    <w:rsid w:val="5F2262A9"/>
    <w:rsid w:val="632D153C"/>
    <w:rsid w:val="637A3270"/>
    <w:rsid w:val="64857657"/>
    <w:rsid w:val="6661256C"/>
    <w:rsid w:val="6790766A"/>
    <w:rsid w:val="68864600"/>
    <w:rsid w:val="6C617436"/>
    <w:rsid w:val="6C9D24E3"/>
    <w:rsid w:val="6E16154F"/>
    <w:rsid w:val="6E2D784F"/>
    <w:rsid w:val="6EFB5E9B"/>
    <w:rsid w:val="6FEE12D3"/>
    <w:rsid w:val="71A509E2"/>
    <w:rsid w:val="73FD2831"/>
    <w:rsid w:val="74BB33E3"/>
    <w:rsid w:val="7CF22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semiHidden="0" w:uiPriority="0" w:unhideWhenUsed="0"/>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0">
    <w:name w:val="toc 3"/>
    <w:basedOn w:val="a"/>
    <w:next w:val="a"/>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4">
    <w:name w:val="endnote text"/>
    <w:basedOn w:val="a"/>
    <w:link w:val="Char0"/>
    <w:uiPriority w:val="99"/>
    <w:semiHidden/>
    <w:unhideWhenUsed/>
    <w:qFormat/>
    <w:pPr>
      <w:snapToGrid w:val="0"/>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a8">
    <w:name w:val="footnote text"/>
    <w:basedOn w:val="a"/>
    <w:link w:val="Char4"/>
    <w:uiPriority w:val="99"/>
    <w:semiHidden/>
    <w:unhideWhenUsed/>
    <w:pPr>
      <w:snapToGrid w:val="0"/>
      <w:jc w:val="left"/>
    </w:pPr>
    <w:rPr>
      <w:sz w:val="18"/>
      <w:szCs w:val="18"/>
    </w:rPr>
  </w:style>
  <w:style w:type="paragraph" w:styleId="20">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character" w:styleId="a9">
    <w:name w:val="Strong"/>
    <w:basedOn w:val="a0"/>
    <w:uiPriority w:val="22"/>
    <w:qFormat/>
    <w:rPr>
      <w:b/>
      <w:bCs/>
    </w:rPr>
  </w:style>
  <w:style w:type="character" w:styleId="aa">
    <w:name w:val="endnote reference"/>
    <w:basedOn w:val="a0"/>
    <w:uiPriority w:val="99"/>
    <w:semiHidden/>
    <w:unhideWhenUsed/>
    <w:rPr>
      <w:vertAlign w:val="superscript"/>
    </w:rPr>
  </w:style>
  <w:style w:type="character" w:styleId="ab">
    <w:name w:val="Hyperlink"/>
    <w:basedOn w:val="a0"/>
    <w:uiPriority w:val="99"/>
    <w:unhideWhenUsed/>
    <w:rPr>
      <w:color w:val="0000FF" w:themeColor="hyperlink"/>
      <w:u w:val="single"/>
    </w:rPr>
  </w:style>
  <w:style w:type="character" w:styleId="ac">
    <w:name w:val="annotation reference"/>
    <w:rPr>
      <w:sz w:val="21"/>
      <w:szCs w:val="21"/>
    </w:rPr>
  </w:style>
  <w:style w:type="character" w:styleId="ad">
    <w:name w:val="footnote reference"/>
    <w:basedOn w:val="a0"/>
    <w:uiPriority w:val="99"/>
    <w:semiHidden/>
    <w:unhideWhenUsed/>
    <w:rPr>
      <w:vertAlign w:val="superscript"/>
    </w:rPr>
  </w:style>
  <w:style w:type="character" w:customStyle="1" w:styleId="Char3">
    <w:name w:val="页眉 Char"/>
    <w:basedOn w:val="a0"/>
    <w:link w:val="a7"/>
    <w:uiPriority w:val="99"/>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character" w:customStyle="1" w:styleId="Char1">
    <w:name w:val="批注框文本 Char"/>
    <w:basedOn w:val="a0"/>
    <w:link w:val="a5"/>
    <w:uiPriority w:val="99"/>
    <w:semiHidden/>
    <w:rPr>
      <w:rFonts w:ascii="Times New Roman" w:eastAsia="宋体" w:hAnsi="Times New Roman" w:cs="Times New Roman"/>
      <w:sz w:val="18"/>
      <w:szCs w:val="18"/>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rFonts w:ascii="Times New Roman" w:eastAsia="宋体" w:hAnsi="Times New Roman" w:cs="Times New Roman"/>
      <w:b/>
      <w:bCs/>
      <w:sz w:val="32"/>
      <w:szCs w:val="32"/>
    </w:rPr>
  </w:style>
  <w:style w:type="character" w:customStyle="1" w:styleId="Char4">
    <w:name w:val="脚注文本 Char"/>
    <w:basedOn w:val="a0"/>
    <w:link w:val="a8"/>
    <w:uiPriority w:val="99"/>
    <w:semiHidden/>
    <w:rPr>
      <w:rFonts w:ascii="Times New Roman" w:eastAsia="宋体" w:hAnsi="Times New Roman" w:cs="Times New Roman"/>
      <w:kern w:val="2"/>
      <w:sz w:val="18"/>
      <w:szCs w:val="18"/>
    </w:rPr>
  </w:style>
  <w:style w:type="character" w:customStyle="1" w:styleId="Char0">
    <w:name w:val="尾注文本 Char"/>
    <w:basedOn w:val="a0"/>
    <w:link w:val="a4"/>
    <w:uiPriority w:val="99"/>
    <w:semiHidden/>
    <w:rPr>
      <w:rFonts w:ascii="Times New Roman" w:eastAsia="宋体" w:hAnsi="Times New Roman" w:cs="Times New Roman"/>
      <w:kern w:val="2"/>
      <w:sz w:val="21"/>
      <w:szCs w:val="24"/>
    </w:rPr>
  </w:style>
  <w:style w:type="paragraph" w:styleId="ae">
    <w:name w:val="List Paragraph"/>
    <w:basedOn w:val="a"/>
    <w:uiPriority w:val="99"/>
    <w:unhideWhenUsed/>
    <w:pPr>
      <w:ind w:firstLineChars="200" w:firstLine="420"/>
    </w:pPr>
  </w:style>
  <w:style w:type="paragraph" w:styleId="af">
    <w:name w:val="annotation subject"/>
    <w:basedOn w:val="a3"/>
    <w:next w:val="a3"/>
    <w:link w:val="Char5"/>
    <w:uiPriority w:val="99"/>
    <w:semiHidden/>
    <w:unhideWhenUsed/>
    <w:rsid w:val="00D35577"/>
    <w:rPr>
      <w:b/>
      <w:bCs/>
    </w:rPr>
  </w:style>
  <w:style w:type="character" w:customStyle="1" w:styleId="Char">
    <w:name w:val="批注文字 Char"/>
    <w:basedOn w:val="a0"/>
    <w:link w:val="a3"/>
    <w:uiPriority w:val="99"/>
    <w:semiHidden/>
    <w:rsid w:val="00D35577"/>
    <w:rPr>
      <w:kern w:val="2"/>
      <w:sz w:val="21"/>
      <w:szCs w:val="24"/>
    </w:rPr>
  </w:style>
  <w:style w:type="character" w:customStyle="1" w:styleId="Char5">
    <w:name w:val="批注主题 Char"/>
    <w:basedOn w:val="Char"/>
    <w:link w:val="af"/>
    <w:uiPriority w:val="99"/>
    <w:semiHidden/>
    <w:rsid w:val="00D35577"/>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semiHidden="0" w:uiPriority="0" w:unhideWhenUsed="0"/>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30">
    <w:name w:val="toc 3"/>
    <w:basedOn w:val="a"/>
    <w:next w:val="a"/>
    <w:uiPriority w:val="39"/>
    <w:semiHidden/>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4">
    <w:name w:val="endnote text"/>
    <w:basedOn w:val="a"/>
    <w:link w:val="Char0"/>
    <w:uiPriority w:val="99"/>
    <w:semiHidden/>
    <w:unhideWhenUsed/>
    <w:qFormat/>
    <w:pPr>
      <w:snapToGrid w:val="0"/>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a8">
    <w:name w:val="footnote text"/>
    <w:basedOn w:val="a"/>
    <w:link w:val="Char4"/>
    <w:uiPriority w:val="99"/>
    <w:semiHidden/>
    <w:unhideWhenUsed/>
    <w:pPr>
      <w:snapToGrid w:val="0"/>
      <w:jc w:val="left"/>
    </w:pPr>
    <w:rPr>
      <w:sz w:val="18"/>
      <w:szCs w:val="18"/>
    </w:rPr>
  </w:style>
  <w:style w:type="paragraph" w:styleId="20">
    <w:name w:val="toc 2"/>
    <w:basedOn w:val="a"/>
    <w:next w:val="a"/>
    <w:uiPriority w:val="39"/>
    <w:semiHidden/>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character" w:styleId="a9">
    <w:name w:val="Strong"/>
    <w:basedOn w:val="a0"/>
    <w:uiPriority w:val="22"/>
    <w:qFormat/>
    <w:rPr>
      <w:b/>
      <w:bCs/>
    </w:rPr>
  </w:style>
  <w:style w:type="character" w:styleId="aa">
    <w:name w:val="endnote reference"/>
    <w:basedOn w:val="a0"/>
    <w:uiPriority w:val="99"/>
    <w:semiHidden/>
    <w:unhideWhenUsed/>
    <w:rPr>
      <w:vertAlign w:val="superscript"/>
    </w:rPr>
  </w:style>
  <w:style w:type="character" w:styleId="ab">
    <w:name w:val="Hyperlink"/>
    <w:basedOn w:val="a0"/>
    <w:uiPriority w:val="99"/>
    <w:unhideWhenUsed/>
    <w:rPr>
      <w:color w:val="0000FF" w:themeColor="hyperlink"/>
      <w:u w:val="single"/>
    </w:rPr>
  </w:style>
  <w:style w:type="character" w:styleId="ac">
    <w:name w:val="annotation reference"/>
    <w:rPr>
      <w:sz w:val="21"/>
      <w:szCs w:val="21"/>
    </w:rPr>
  </w:style>
  <w:style w:type="character" w:styleId="ad">
    <w:name w:val="footnote reference"/>
    <w:basedOn w:val="a0"/>
    <w:uiPriority w:val="99"/>
    <w:semiHidden/>
    <w:unhideWhenUsed/>
    <w:rPr>
      <w:vertAlign w:val="superscript"/>
    </w:rPr>
  </w:style>
  <w:style w:type="character" w:customStyle="1" w:styleId="Char3">
    <w:name w:val="页眉 Char"/>
    <w:basedOn w:val="a0"/>
    <w:link w:val="a7"/>
    <w:uiPriority w:val="99"/>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character" w:customStyle="1" w:styleId="Char1">
    <w:name w:val="批注框文本 Char"/>
    <w:basedOn w:val="a0"/>
    <w:link w:val="a5"/>
    <w:uiPriority w:val="99"/>
    <w:semiHidden/>
    <w:rPr>
      <w:rFonts w:ascii="Times New Roman" w:eastAsia="宋体" w:hAnsi="Times New Roman" w:cs="Times New Roman"/>
      <w:sz w:val="18"/>
      <w:szCs w:val="18"/>
    </w:rPr>
  </w:style>
  <w:style w:type="character" w:customStyle="1" w:styleId="1Char">
    <w:name w:val="标题 1 Char"/>
    <w:basedOn w:val="a0"/>
    <w:link w:val="1"/>
    <w:uiPriority w:val="9"/>
    <w:rPr>
      <w:rFonts w:ascii="Times New Roman" w:eastAsia="宋体" w:hAnsi="Times New Roman" w:cs="Times New Roman"/>
      <w:b/>
      <w:bCs/>
      <w:kern w:val="44"/>
      <w:sz w:val="44"/>
      <w:szCs w:val="44"/>
    </w:r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3Char">
    <w:name w:val="标题 3 Char"/>
    <w:basedOn w:val="a0"/>
    <w:link w:val="3"/>
    <w:uiPriority w:val="9"/>
    <w:rPr>
      <w:rFonts w:ascii="Times New Roman" w:eastAsia="宋体" w:hAnsi="Times New Roman" w:cs="Times New Roman"/>
      <w:b/>
      <w:bCs/>
      <w:sz w:val="32"/>
      <w:szCs w:val="32"/>
    </w:rPr>
  </w:style>
  <w:style w:type="character" w:customStyle="1" w:styleId="Char4">
    <w:name w:val="脚注文本 Char"/>
    <w:basedOn w:val="a0"/>
    <w:link w:val="a8"/>
    <w:uiPriority w:val="99"/>
    <w:semiHidden/>
    <w:rPr>
      <w:rFonts w:ascii="Times New Roman" w:eastAsia="宋体" w:hAnsi="Times New Roman" w:cs="Times New Roman"/>
      <w:kern w:val="2"/>
      <w:sz w:val="18"/>
      <w:szCs w:val="18"/>
    </w:rPr>
  </w:style>
  <w:style w:type="character" w:customStyle="1" w:styleId="Char0">
    <w:name w:val="尾注文本 Char"/>
    <w:basedOn w:val="a0"/>
    <w:link w:val="a4"/>
    <w:uiPriority w:val="99"/>
    <w:semiHidden/>
    <w:rPr>
      <w:rFonts w:ascii="Times New Roman" w:eastAsia="宋体" w:hAnsi="Times New Roman" w:cs="Times New Roman"/>
      <w:kern w:val="2"/>
      <w:sz w:val="21"/>
      <w:szCs w:val="24"/>
    </w:rPr>
  </w:style>
  <w:style w:type="paragraph" w:styleId="ae">
    <w:name w:val="List Paragraph"/>
    <w:basedOn w:val="a"/>
    <w:uiPriority w:val="99"/>
    <w:unhideWhenUsed/>
    <w:pPr>
      <w:ind w:firstLineChars="200" w:firstLine="420"/>
    </w:pPr>
  </w:style>
  <w:style w:type="paragraph" w:styleId="af">
    <w:name w:val="annotation subject"/>
    <w:basedOn w:val="a3"/>
    <w:next w:val="a3"/>
    <w:link w:val="Char5"/>
    <w:uiPriority w:val="99"/>
    <w:semiHidden/>
    <w:unhideWhenUsed/>
    <w:rsid w:val="00D35577"/>
    <w:rPr>
      <w:b/>
      <w:bCs/>
    </w:rPr>
  </w:style>
  <w:style w:type="character" w:customStyle="1" w:styleId="Char">
    <w:name w:val="批注文字 Char"/>
    <w:basedOn w:val="a0"/>
    <w:link w:val="a3"/>
    <w:uiPriority w:val="99"/>
    <w:semiHidden/>
    <w:rsid w:val="00D35577"/>
    <w:rPr>
      <w:kern w:val="2"/>
      <w:sz w:val="21"/>
      <w:szCs w:val="24"/>
    </w:rPr>
  </w:style>
  <w:style w:type="character" w:customStyle="1" w:styleId="Char5">
    <w:name w:val="批注主题 Char"/>
    <w:basedOn w:val="Char"/>
    <w:link w:val="af"/>
    <w:uiPriority w:val="99"/>
    <w:semiHidden/>
    <w:rsid w:val="00D3557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D6D348-207B-4CBF-B422-12130138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16</Pages>
  <Words>2070</Words>
  <Characters>11804</Characters>
  <Application>Microsoft Office Word</Application>
  <DocSecurity>0</DocSecurity>
  <Lines>98</Lines>
  <Paragraphs>27</Paragraphs>
  <ScaleCrop>false</ScaleCrop>
  <Company/>
  <LinksUpToDate>false</LinksUpToDate>
  <CharactersWithSpaces>13847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Millecrepe</dc:creator>
  <cp:keywords/>
  <dc:description/>
  <cp:lastModifiedBy>Millecrepe</cp:lastModifiedBy>
  <cp:revision>5</cp:revision>
  <dcterms:created xsi:type="dcterms:W3CDTF">2020-05-05T07:33:00Z</dcterms:created>
  <dcterms:modified xsi:type="dcterms:W3CDTF">2020-06-30T03:20:00Z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