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
        <w:tblW w:w="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2"/>
        <w:gridCol w:w="1785"/>
      </w:tblGrid>
      <w:tr w:rsidR="00556BA7">
        <w:tc>
          <w:tcPr>
            <w:tcW w:w="1572" w:type="dxa"/>
            <w:vAlign w:val="center"/>
          </w:tcPr>
          <w:p w:rsidR="00556BA7" w:rsidRDefault="005E20AB">
            <w:pPr>
              <w:spacing w:line="360" w:lineRule="auto"/>
              <w:jc w:val="center"/>
            </w:pPr>
            <w:r>
              <w:rPr>
                <w:rFonts w:hint="eastAsia"/>
              </w:rPr>
              <w:t>课题类型</w:t>
            </w:r>
          </w:p>
        </w:tc>
        <w:tc>
          <w:tcPr>
            <w:tcW w:w="1785" w:type="dxa"/>
            <w:vAlign w:val="center"/>
          </w:tcPr>
          <w:p w:rsidR="00556BA7" w:rsidRDefault="005E20AB">
            <w:pPr>
              <w:spacing w:line="360" w:lineRule="auto"/>
              <w:jc w:val="center"/>
            </w:pPr>
            <w:r>
              <w:rPr>
                <w:rFonts w:hint="eastAsia"/>
              </w:rPr>
              <w:t>校</w:t>
            </w:r>
            <w:r>
              <w:rPr>
                <w:rFonts w:hint="eastAsia"/>
              </w:rPr>
              <w:t xml:space="preserve">  </w:t>
            </w:r>
            <w:r>
              <w:rPr>
                <w:rFonts w:hint="eastAsia"/>
              </w:rPr>
              <w:t>级</w:t>
            </w:r>
          </w:p>
        </w:tc>
      </w:tr>
      <w:tr w:rsidR="00556BA7">
        <w:tc>
          <w:tcPr>
            <w:tcW w:w="1572" w:type="dxa"/>
            <w:vAlign w:val="center"/>
          </w:tcPr>
          <w:p w:rsidR="00556BA7" w:rsidRDefault="005E20AB">
            <w:pPr>
              <w:spacing w:line="360" w:lineRule="auto"/>
              <w:jc w:val="center"/>
            </w:pPr>
            <w:r>
              <w:rPr>
                <w:rFonts w:hint="eastAsia"/>
              </w:rPr>
              <w:t>预期完成时间</w:t>
            </w:r>
          </w:p>
        </w:tc>
        <w:tc>
          <w:tcPr>
            <w:tcW w:w="1785" w:type="dxa"/>
            <w:vAlign w:val="center"/>
          </w:tcPr>
          <w:p w:rsidR="00556BA7" w:rsidRDefault="005E20AB">
            <w:pPr>
              <w:spacing w:line="360" w:lineRule="auto"/>
              <w:jc w:val="center"/>
            </w:pPr>
            <w:r>
              <w:rPr>
                <w:rFonts w:hint="eastAsia"/>
              </w:rPr>
              <w:t>2019</w:t>
            </w:r>
            <w:r>
              <w:rPr>
                <w:rFonts w:hint="eastAsia"/>
              </w:rPr>
              <w:t>年</w:t>
            </w:r>
            <w:r>
              <w:rPr>
                <w:rFonts w:hint="eastAsia"/>
              </w:rPr>
              <w:t>5</w:t>
            </w:r>
            <w:r>
              <w:rPr>
                <w:rFonts w:hint="eastAsia"/>
              </w:rPr>
              <w:t>月</w:t>
            </w:r>
          </w:p>
        </w:tc>
      </w:tr>
    </w:tbl>
    <w:p w:rsidR="00556BA7" w:rsidRDefault="005E20AB">
      <w:pPr>
        <w:spacing w:line="360" w:lineRule="auto"/>
        <w:rPr>
          <w:b/>
          <w:sz w:val="28"/>
          <w:szCs w:val="28"/>
          <w:u w:val="single"/>
        </w:rPr>
      </w:pPr>
      <w:r>
        <w:rPr>
          <w:rFonts w:hint="eastAsia"/>
          <w:b/>
          <w:sz w:val="28"/>
          <w:szCs w:val="28"/>
        </w:rPr>
        <w:t>立项编号：</w:t>
      </w:r>
      <w:r>
        <w:rPr>
          <w:rFonts w:hint="eastAsia"/>
          <w:b/>
          <w:sz w:val="28"/>
          <w:szCs w:val="28"/>
          <w:u w:val="single"/>
        </w:rPr>
        <w:t xml:space="preserve">        </w:t>
      </w:r>
    </w:p>
    <w:p w:rsidR="00556BA7" w:rsidRDefault="00556BA7">
      <w:pPr>
        <w:spacing w:line="360" w:lineRule="auto"/>
        <w:rPr>
          <w:b/>
          <w:sz w:val="28"/>
          <w:szCs w:val="28"/>
          <w:u w:val="single"/>
        </w:rPr>
      </w:pPr>
    </w:p>
    <w:p w:rsidR="00556BA7" w:rsidRDefault="00556BA7">
      <w:pPr>
        <w:spacing w:line="360" w:lineRule="auto"/>
        <w:rPr>
          <w:b/>
          <w:sz w:val="28"/>
          <w:szCs w:val="28"/>
          <w:u w:val="single"/>
        </w:rPr>
      </w:pPr>
    </w:p>
    <w:p w:rsidR="00556BA7" w:rsidRDefault="00556BA7">
      <w:pPr>
        <w:spacing w:line="360" w:lineRule="auto"/>
        <w:jc w:val="center"/>
        <w:rPr>
          <w:sz w:val="52"/>
        </w:rPr>
      </w:pPr>
    </w:p>
    <w:p w:rsidR="00556BA7" w:rsidRDefault="005E20AB">
      <w:pPr>
        <w:spacing w:line="360" w:lineRule="auto"/>
        <w:jc w:val="center"/>
        <w:rPr>
          <w:b/>
          <w:bCs/>
          <w:sz w:val="52"/>
        </w:rPr>
      </w:pPr>
      <w:r>
        <w:rPr>
          <w:rFonts w:hint="eastAsia"/>
          <w:b/>
          <w:bCs/>
          <w:sz w:val="52"/>
        </w:rPr>
        <w:t>花桥商务城中专校级课题</w:t>
      </w:r>
    </w:p>
    <w:p w:rsidR="00556BA7" w:rsidRDefault="005E20AB">
      <w:pPr>
        <w:jc w:val="center"/>
        <w:rPr>
          <w:rFonts w:ascii="宋体" w:hAnsi="宋体"/>
          <w:b/>
          <w:sz w:val="52"/>
          <w:szCs w:val="52"/>
        </w:rPr>
      </w:pPr>
      <w:r>
        <w:rPr>
          <w:rFonts w:ascii="宋体" w:hAnsi="宋体" w:hint="eastAsia"/>
          <w:b/>
          <w:sz w:val="52"/>
          <w:szCs w:val="52"/>
        </w:rPr>
        <w:t xml:space="preserve">结 题 报 告 </w:t>
      </w:r>
    </w:p>
    <w:p w:rsidR="00556BA7" w:rsidRDefault="00556BA7">
      <w:pPr>
        <w:spacing w:line="360" w:lineRule="auto"/>
        <w:jc w:val="center"/>
        <w:rPr>
          <w:b/>
          <w:bCs/>
          <w:sz w:val="52"/>
        </w:rPr>
      </w:pPr>
    </w:p>
    <w:p w:rsidR="00556BA7" w:rsidRDefault="00556BA7">
      <w:pPr>
        <w:spacing w:line="360" w:lineRule="auto"/>
        <w:ind w:firstLineChars="800" w:firstLine="2240"/>
        <w:rPr>
          <w:sz w:val="28"/>
        </w:rPr>
      </w:pPr>
    </w:p>
    <w:p w:rsidR="00556BA7" w:rsidRDefault="00556BA7">
      <w:pPr>
        <w:spacing w:line="360" w:lineRule="auto"/>
        <w:rPr>
          <w:sz w:val="28"/>
        </w:rPr>
      </w:pPr>
    </w:p>
    <w:p w:rsidR="00796EE6" w:rsidRDefault="005E20AB" w:rsidP="00796EE6">
      <w:pPr>
        <w:spacing w:line="720" w:lineRule="auto"/>
        <w:ind w:leftChars="596" w:left="1854" w:hangingChars="200" w:hanging="602"/>
        <w:rPr>
          <w:b/>
          <w:color w:val="000000"/>
          <w:sz w:val="30"/>
          <w:szCs w:val="30"/>
          <w:u w:val="single"/>
        </w:rPr>
      </w:pPr>
      <w:r>
        <w:rPr>
          <w:rFonts w:hint="eastAsia"/>
          <w:b/>
          <w:sz w:val="30"/>
          <w:szCs w:val="30"/>
        </w:rPr>
        <w:t>课题名称</w:t>
      </w:r>
      <w:r w:rsidR="00796EE6" w:rsidRPr="00796EE6">
        <w:rPr>
          <w:rFonts w:hint="eastAsia"/>
          <w:b/>
          <w:sz w:val="30"/>
          <w:szCs w:val="30"/>
          <w:u w:val="single"/>
        </w:rPr>
        <w:t xml:space="preserve">  </w:t>
      </w:r>
      <w:r>
        <w:rPr>
          <w:rFonts w:hint="eastAsia"/>
          <w:b/>
          <w:color w:val="000000"/>
          <w:sz w:val="30"/>
          <w:szCs w:val="30"/>
          <w:u w:val="single"/>
        </w:rPr>
        <w:t>信息化在中职数学教学设计中的应用研究——</w:t>
      </w:r>
    </w:p>
    <w:p w:rsidR="00556BA7" w:rsidRDefault="005E20AB" w:rsidP="00796EE6">
      <w:pPr>
        <w:spacing w:line="720" w:lineRule="auto"/>
        <w:ind w:leftChars="796" w:left="1672" w:firstLineChars="300" w:firstLine="904"/>
        <w:rPr>
          <w:b/>
          <w:sz w:val="30"/>
          <w:szCs w:val="30"/>
          <w:u w:val="single"/>
        </w:rPr>
      </w:pPr>
      <w:r>
        <w:rPr>
          <w:rFonts w:hint="eastAsia"/>
          <w:b/>
          <w:sz w:val="30"/>
          <w:szCs w:val="30"/>
          <w:u w:val="single"/>
        </w:rPr>
        <w:t>以昆山花桥国际商务城中专计算机专业为例</w:t>
      </w:r>
      <w:r>
        <w:rPr>
          <w:rFonts w:hint="eastAsia"/>
          <w:b/>
          <w:sz w:val="30"/>
          <w:szCs w:val="30"/>
          <w:u w:val="single"/>
        </w:rPr>
        <w:t xml:space="preserve">      </w:t>
      </w:r>
    </w:p>
    <w:p w:rsidR="00556BA7" w:rsidRDefault="005E20AB">
      <w:pPr>
        <w:spacing w:line="720" w:lineRule="auto"/>
        <w:ind w:firstLineChars="396" w:firstLine="1193"/>
        <w:rPr>
          <w:b/>
          <w:sz w:val="30"/>
          <w:szCs w:val="30"/>
        </w:rPr>
      </w:pPr>
      <w:r>
        <w:rPr>
          <w:rFonts w:hint="eastAsia"/>
          <w:b/>
          <w:sz w:val="30"/>
          <w:szCs w:val="30"/>
        </w:rPr>
        <w:t>课题主持人</w:t>
      </w:r>
      <w:r>
        <w:rPr>
          <w:rFonts w:hint="eastAsia"/>
          <w:b/>
          <w:sz w:val="30"/>
          <w:szCs w:val="30"/>
        </w:rPr>
        <w:t xml:space="preserve"> </w:t>
      </w:r>
      <w:r>
        <w:rPr>
          <w:rFonts w:hint="eastAsia"/>
          <w:b/>
          <w:sz w:val="30"/>
          <w:szCs w:val="30"/>
          <w:u w:val="single"/>
        </w:rPr>
        <w:t xml:space="preserve">          </w:t>
      </w:r>
      <w:r>
        <w:rPr>
          <w:rFonts w:hint="eastAsia"/>
          <w:b/>
          <w:sz w:val="30"/>
          <w:szCs w:val="30"/>
          <w:u w:val="single"/>
        </w:rPr>
        <w:t>赵玉兰</w:t>
      </w:r>
      <w:r>
        <w:rPr>
          <w:rFonts w:hint="eastAsia"/>
          <w:b/>
          <w:sz w:val="30"/>
          <w:szCs w:val="30"/>
          <w:u w:val="single"/>
        </w:rPr>
        <w:t xml:space="preserve">                       </w:t>
      </w:r>
      <w:r>
        <w:rPr>
          <w:rFonts w:hint="eastAsia"/>
          <w:b/>
          <w:sz w:val="30"/>
          <w:szCs w:val="30"/>
        </w:rPr>
        <w:t xml:space="preserve">      </w:t>
      </w:r>
    </w:p>
    <w:p w:rsidR="00556BA7" w:rsidRDefault="005E20AB">
      <w:pPr>
        <w:tabs>
          <w:tab w:val="left" w:pos="8820"/>
        </w:tabs>
        <w:spacing w:line="720" w:lineRule="auto"/>
        <w:ind w:firstLineChars="396" w:firstLine="1193"/>
        <w:rPr>
          <w:b/>
          <w:sz w:val="30"/>
          <w:szCs w:val="30"/>
          <w:u w:val="single"/>
        </w:rPr>
      </w:pPr>
      <w:r>
        <w:rPr>
          <w:rFonts w:hint="eastAsia"/>
          <w:b/>
          <w:sz w:val="30"/>
          <w:szCs w:val="30"/>
        </w:rPr>
        <w:t>工作单位</w:t>
      </w:r>
      <w:r>
        <w:rPr>
          <w:rFonts w:hint="eastAsia"/>
          <w:b/>
          <w:sz w:val="30"/>
          <w:szCs w:val="30"/>
        </w:rPr>
        <w:t xml:space="preserve"> </w:t>
      </w:r>
      <w:r>
        <w:rPr>
          <w:rFonts w:hint="eastAsia"/>
          <w:b/>
          <w:sz w:val="30"/>
          <w:szCs w:val="30"/>
          <w:u w:val="single"/>
        </w:rPr>
        <w:t xml:space="preserve">    </w:t>
      </w:r>
      <w:r>
        <w:rPr>
          <w:rFonts w:hint="eastAsia"/>
          <w:b/>
          <w:sz w:val="30"/>
          <w:szCs w:val="30"/>
          <w:u w:val="single"/>
        </w:rPr>
        <w:t>昆山花桥国际商务城中等专业学校</w:t>
      </w:r>
      <w:r>
        <w:rPr>
          <w:rFonts w:hint="eastAsia"/>
          <w:b/>
          <w:sz w:val="30"/>
          <w:szCs w:val="30"/>
          <w:u w:val="single"/>
        </w:rPr>
        <w:t xml:space="preserve">       </w:t>
      </w:r>
      <w:r>
        <w:rPr>
          <w:rFonts w:hint="eastAsia"/>
          <w:b/>
          <w:sz w:val="30"/>
          <w:szCs w:val="30"/>
        </w:rPr>
        <w:t xml:space="preserve"> </w:t>
      </w:r>
      <w:r>
        <w:rPr>
          <w:rFonts w:hint="eastAsia"/>
          <w:b/>
          <w:sz w:val="30"/>
          <w:szCs w:val="30"/>
          <w:u w:val="single"/>
        </w:rPr>
        <w:t xml:space="preserve">                           </w:t>
      </w:r>
    </w:p>
    <w:p w:rsidR="00556BA7" w:rsidRDefault="005E20AB">
      <w:pPr>
        <w:tabs>
          <w:tab w:val="left" w:pos="8400"/>
          <w:tab w:val="left" w:pos="8820"/>
        </w:tabs>
        <w:spacing w:line="720" w:lineRule="auto"/>
        <w:ind w:firstLineChars="396" w:firstLine="1193"/>
        <w:rPr>
          <w:b/>
          <w:sz w:val="30"/>
          <w:szCs w:val="30"/>
        </w:rPr>
      </w:pPr>
      <w:r>
        <w:rPr>
          <w:rFonts w:hint="eastAsia"/>
          <w:b/>
          <w:sz w:val="30"/>
          <w:szCs w:val="30"/>
        </w:rPr>
        <w:t>填表日期</w:t>
      </w:r>
      <w:r>
        <w:rPr>
          <w:rFonts w:hint="eastAsia"/>
          <w:b/>
          <w:sz w:val="30"/>
          <w:szCs w:val="30"/>
          <w:u w:val="single"/>
        </w:rPr>
        <w:t xml:space="preserve">          2019</w:t>
      </w:r>
      <w:r>
        <w:rPr>
          <w:rFonts w:hint="eastAsia"/>
          <w:b/>
          <w:sz w:val="30"/>
          <w:szCs w:val="30"/>
          <w:u w:val="single"/>
        </w:rPr>
        <w:t>年</w:t>
      </w:r>
      <w:r>
        <w:rPr>
          <w:rFonts w:hint="eastAsia"/>
          <w:b/>
          <w:sz w:val="30"/>
          <w:szCs w:val="30"/>
          <w:u w:val="single"/>
        </w:rPr>
        <w:t>5</w:t>
      </w:r>
      <w:r>
        <w:rPr>
          <w:rFonts w:hint="eastAsia"/>
          <w:b/>
          <w:sz w:val="30"/>
          <w:szCs w:val="30"/>
          <w:u w:val="single"/>
        </w:rPr>
        <w:t>月</w:t>
      </w:r>
      <w:r>
        <w:rPr>
          <w:rFonts w:hint="eastAsia"/>
          <w:b/>
          <w:sz w:val="30"/>
          <w:szCs w:val="30"/>
          <w:u w:val="single"/>
        </w:rPr>
        <w:t xml:space="preserve">                     </w:t>
      </w:r>
      <w:r>
        <w:rPr>
          <w:rFonts w:hint="eastAsia"/>
          <w:b/>
          <w:sz w:val="30"/>
          <w:szCs w:val="30"/>
        </w:rPr>
        <w:t xml:space="preserve">            </w:t>
      </w:r>
      <w:r>
        <w:rPr>
          <w:rFonts w:hint="eastAsia"/>
          <w:b/>
          <w:sz w:val="30"/>
          <w:szCs w:val="30"/>
          <w:u w:val="single"/>
        </w:rPr>
        <w:t xml:space="preserve">   </w:t>
      </w:r>
    </w:p>
    <w:p w:rsidR="00556BA7" w:rsidRDefault="00556BA7">
      <w:pPr>
        <w:spacing w:line="360" w:lineRule="auto"/>
        <w:rPr>
          <w:rFonts w:eastAsia="黑体"/>
          <w:sz w:val="30"/>
          <w:szCs w:val="30"/>
        </w:rPr>
      </w:pPr>
    </w:p>
    <w:p w:rsidR="00556BA7" w:rsidRDefault="00556BA7">
      <w:pPr>
        <w:spacing w:line="360" w:lineRule="auto"/>
        <w:rPr>
          <w:rFonts w:eastAsia="黑体"/>
          <w:sz w:val="30"/>
          <w:szCs w:val="30"/>
        </w:rPr>
      </w:pPr>
    </w:p>
    <w:p w:rsidR="00556BA7" w:rsidRDefault="00556BA7">
      <w:pPr>
        <w:rPr>
          <w:rFonts w:eastAsia="黑体"/>
          <w:sz w:val="30"/>
          <w:szCs w:val="30"/>
        </w:rPr>
      </w:pPr>
    </w:p>
    <w:p w:rsidR="00556BA7" w:rsidRDefault="005E20AB">
      <w:pPr>
        <w:jc w:val="center"/>
        <w:rPr>
          <w:rFonts w:eastAsia="黑体"/>
          <w:sz w:val="30"/>
          <w:szCs w:val="30"/>
        </w:rPr>
      </w:pPr>
      <w:r>
        <w:rPr>
          <w:rFonts w:eastAsia="黑体" w:hint="eastAsia"/>
          <w:sz w:val="30"/>
          <w:szCs w:val="30"/>
        </w:rPr>
        <w:t>昆山花桥国际商务城中等专业学校科研处</w:t>
      </w:r>
    </w:p>
    <w:p w:rsidR="00556BA7" w:rsidRDefault="00556BA7">
      <w:pPr>
        <w:jc w:val="center"/>
        <w:rPr>
          <w:rFonts w:ascii="黑体" w:eastAsia="黑体"/>
          <w:b/>
          <w:sz w:val="52"/>
          <w:szCs w:val="52"/>
        </w:rPr>
        <w:sectPr w:rsidR="00556BA7">
          <w:headerReference w:type="default" r:id="rId8"/>
          <w:pgSz w:w="11906" w:h="16838"/>
          <w:pgMar w:top="1418" w:right="1418" w:bottom="1418" w:left="1588" w:header="851" w:footer="992" w:gutter="0"/>
          <w:cols w:space="720"/>
          <w:docGrid w:type="lines" w:linePitch="312"/>
        </w:sectPr>
      </w:pPr>
    </w:p>
    <w:p w:rsidR="00556BA7" w:rsidRDefault="005E20AB">
      <w:pPr>
        <w:spacing w:line="360" w:lineRule="auto"/>
        <w:jc w:val="center"/>
        <w:rPr>
          <w:rFonts w:ascii="黑体" w:eastAsia="黑体"/>
          <w:b/>
          <w:spacing w:val="-4"/>
          <w:sz w:val="40"/>
          <w:szCs w:val="40"/>
        </w:rPr>
      </w:pPr>
      <w:bookmarkStart w:id="0" w:name="_Toc8055_WPSOffice_Level1"/>
      <w:bookmarkStart w:id="1" w:name="_Toc28786"/>
      <w:r>
        <w:rPr>
          <w:rFonts w:ascii="黑体" w:eastAsia="黑体" w:hint="eastAsia"/>
          <w:b/>
          <w:spacing w:val="-4"/>
          <w:sz w:val="40"/>
          <w:szCs w:val="40"/>
        </w:rPr>
        <w:lastRenderedPageBreak/>
        <w:t>《</w:t>
      </w:r>
      <w:r>
        <w:rPr>
          <w:rFonts w:ascii="黑体" w:eastAsia="黑体" w:hint="eastAsia"/>
          <w:b/>
          <w:color w:val="000000"/>
          <w:sz w:val="40"/>
          <w:szCs w:val="40"/>
        </w:rPr>
        <w:t>信息化在中职数学教学设计中的应用研究——</w:t>
      </w:r>
      <w:r>
        <w:rPr>
          <w:rFonts w:ascii="黑体" w:eastAsia="黑体" w:hint="eastAsia"/>
          <w:b/>
          <w:sz w:val="40"/>
          <w:szCs w:val="40"/>
        </w:rPr>
        <w:t>以昆山花桥国际商务城中专计算机专业为例</w:t>
      </w:r>
      <w:r>
        <w:rPr>
          <w:rFonts w:ascii="黑体" w:eastAsia="黑体" w:hint="eastAsia"/>
          <w:b/>
          <w:spacing w:val="-4"/>
          <w:sz w:val="40"/>
          <w:szCs w:val="40"/>
        </w:rPr>
        <w:t>》</w:t>
      </w:r>
      <w:bookmarkEnd w:id="0"/>
      <w:bookmarkEnd w:id="1"/>
    </w:p>
    <w:p w:rsidR="00556BA7" w:rsidRDefault="005E20AB">
      <w:pPr>
        <w:spacing w:line="360" w:lineRule="auto"/>
        <w:jc w:val="center"/>
        <w:rPr>
          <w:rFonts w:ascii="黑体" w:eastAsia="黑体"/>
          <w:b/>
          <w:spacing w:val="-4"/>
          <w:sz w:val="40"/>
          <w:szCs w:val="40"/>
        </w:rPr>
      </w:pPr>
      <w:bookmarkStart w:id="2" w:name="_Toc16891"/>
      <w:bookmarkStart w:id="3" w:name="_Toc26888"/>
      <w:bookmarkStart w:id="4" w:name="_Toc12209_WPSOffice_Level1"/>
      <w:bookmarkStart w:id="5" w:name="_Toc31236"/>
      <w:r>
        <w:rPr>
          <w:rFonts w:ascii="黑体" w:eastAsia="黑体" w:hint="eastAsia"/>
          <w:b/>
          <w:spacing w:val="-4"/>
          <w:sz w:val="40"/>
          <w:szCs w:val="40"/>
        </w:rPr>
        <w:t>结 题 报 告</w:t>
      </w:r>
      <w:bookmarkEnd w:id="2"/>
      <w:bookmarkEnd w:id="3"/>
      <w:bookmarkEnd w:id="4"/>
      <w:bookmarkEnd w:id="5"/>
    </w:p>
    <w:p w:rsidR="00556BA7" w:rsidRPr="003A77E5" w:rsidRDefault="005E20AB" w:rsidP="003A77E5">
      <w:pPr>
        <w:jc w:val="center"/>
        <w:rPr>
          <w:rFonts w:ascii="楷体_GB2312" w:eastAsia="楷体_GB2312"/>
          <w:b/>
          <w:sz w:val="32"/>
          <w:szCs w:val="32"/>
        </w:rPr>
      </w:pPr>
      <w:bookmarkStart w:id="6" w:name="_Toc17462_WPSOffice_Level1"/>
      <w:bookmarkStart w:id="7" w:name="_Toc11761"/>
      <w:bookmarkStart w:id="8" w:name="_Toc13394"/>
      <w:bookmarkStart w:id="9" w:name="_Toc25026"/>
      <w:r>
        <w:rPr>
          <w:rFonts w:ascii="楷体_GB2312" w:eastAsia="楷体_GB2312" w:hint="eastAsia"/>
          <w:b/>
          <w:sz w:val="32"/>
          <w:szCs w:val="32"/>
        </w:rPr>
        <w:t>课题主持人：</w:t>
      </w:r>
      <w:bookmarkEnd w:id="6"/>
      <w:bookmarkEnd w:id="7"/>
      <w:bookmarkEnd w:id="8"/>
      <w:bookmarkEnd w:id="9"/>
      <w:r>
        <w:rPr>
          <w:rFonts w:ascii="楷体_GB2312" w:eastAsia="楷体_GB2312" w:hint="eastAsia"/>
          <w:b/>
          <w:sz w:val="32"/>
          <w:szCs w:val="32"/>
        </w:rPr>
        <w:t>赵玉兰</w:t>
      </w:r>
    </w:p>
    <w:p w:rsidR="003A77E5" w:rsidRDefault="003A77E5" w:rsidP="003A77E5">
      <w:pPr>
        <w:spacing w:line="460" w:lineRule="exact"/>
        <w:jc w:val="center"/>
        <w:rPr>
          <w:rFonts w:ascii="宋体" w:hAnsi="宋体" w:cs="黑体"/>
          <w:b/>
          <w:bCs/>
          <w:sz w:val="36"/>
          <w:szCs w:val="36"/>
        </w:rPr>
      </w:pPr>
      <w:bookmarkStart w:id="10" w:name="_Toc4246"/>
      <w:bookmarkStart w:id="11" w:name="_Toc21241"/>
      <w:bookmarkStart w:id="12" w:name="_Toc23407_WPSOffice_Level1"/>
      <w:bookmarkStart w:id="13" w:name="_Toc26164"/>
    </w:p>
    <w:p w:rsidR="003737DC" w:rsidRDefault="005E20AB" w:rsidP="003737DC">
      <w:pPr>
        <w:spacing w:line="460" w:lineRule="exact"/>
        <w:jc w:val="center"/>
        <w:rPr>
          <w:rFonts w:ascii="宋体" w:hAnsi="宋体" w:cs="黑体"/>
          <w:b/>
          <w:bCs/>
          <w:sz w:val="36"/>
          <w:szCs w:val="36"/>
        </w:rPr>
      </w:pPr>
      <w:r>
        <w:rPr>
          <w:rFonts w:ascii="宋体" w:hAnsi="宋体" w:cs="黑体" w:hint="eastAsia"/>
          <w:b/>
          <w:bCs/>
          <w:sz w:val="36"/>
          <w:szCs w:val="36"/>
        </w:rPr>
        <w:t>第一部分  问题的提出</w:t>
      </w:r>
      <w:bookmarkStart w:id="14" w:name="_Toc12209_WPSOffice_Level2"/>
      <w:bookmarkStart w:id="15" w:name="_Toc5857"/>
      <w:bookmarkStart w:id="16" w:name="_Toc17572"/>
      <w:bookmarkEnd w:id="10"/>
      <w:bookmarkEnd w:id="11"/>
      <w:bookmarkEnd w:id="12"/>
      <w:bookmarkEnd w:id="13"/>
    </w:p>
    <w:p w:rsidR="00556BA7" w:rsidRPr="003A77E5" w:rsidRDefault="003737DC" w:rsidP="003737DC">
      <w:pPr>
        <w:spacing w:line="460" w:lineRule="exact"/>
        <w:ind w:firstLineChars="100" w:firstLine="361"/>
        <w:rPr>
          <w:rFonts w:ascii="宋体" w:hAnsi="宋体" w:cs="黑体"/>
          <w:b/>
          <w:bCs/>
          <w:sz w:val="36"/>
          <w:szCs w:val="36"/>
        </w:rPr>
      </w:pPr>
      <w:r>
        <w:rPr>
          <w:rFonts w:asciiTheme="minorEastAsia" w:eastAsiaTheme="minorEastAsia" w:hAnsiTheme="minorEastAsia" w:hint="eastAsia"/>
          <w:b/>
          <w:sz w:val="36"/>
          <w:szCs w:val="36"/>
        </w:rPr>
        <w:t>（一）</w:t>
      </w:r>
      <w:r w:rsidR="005E20AB" w:rsidRPr="00856EF7">
        <w:rPr>
          <w:rFonts w:asciiTheme="minorEastAsia" w:eastAsiaTheme="minorEastAsia" w:hAnsiTheme="minorEastAsia" w:hint="eastAsia"/>
          <w:b/>
          <w:sz w:val="36"/>
          <w:szCs w:val="36"/>
        </w:rPr>
        <w:t>课题研究背</w:t>
      </w:r>
      <w:bookmarkEnd w:id="14"/>
      <w:bookmarkEnd w:id="15"/>
      <w:bookmarkEnd w:id="16"/>
      <w:r w:rsidR="005E20AB" w:rsidRPr="00856EF7">
        <w:rPr>
          <w:rFonts w:asciiTheme="minorEastAsia" w:eastAsiaTheme="minorEastAsia" w:hAnsiTheme="minorEastAsia" w:hint="eastAsia"/>
          <w:b/>
          <w:sz w:val="36"/>
          <w:szCs w:val="36"/>
        </w:rPr>
        <w:t>景</w:t>
      </w:r>
    </w:p>
    <w:p w:rsidR="00556BA7" w:rsidRDefault="003737DC" w:rsidP="003A77E5">
      <w:pPr>
        <w:pStyle w:val="ac"/>
        <w:spacing w:line="460" w:lineRule="exact"/>
        <w:ind w:left="420" w:firstLineChars="0" w:firstLine="0"/>
        <w:rPr>
          <w:rFonts w:asciiTheme="minorEastAsia" w:eastAsiaTheme="minorEastAsia" w:hAnsiTheme="minorEastAsia" w:cs="Times New Roman"/>
          <w:b/>
          <w:bCs/>
          <w:sz w:val="24"/>
        </w:rPr>
      </w:pPr>
      <w:bookmarkStart w:id="17" w:name="_Toc9868"/>
      <w:bookmarkStart w:id="18" w:name="_Toc17462_WPSOffice_Level2"/>
      <w:bookmarkStart w:id="19" w:name="_Toc2421"/>
      <w:bookmarkStart w:id="20" w:name="_Toc12238"/>
      <w:r>
        <w:rPr>
          <w:rFonts w:asciiTheme="minorEastAsia" w:eastAsiaTheme="minorEastAsia" w:hAnsiTheme="minorEastAsia" w:cs="Times New Roman" w:hint="eastAsia"/>
          <w:b/>
          <w:bCs/>
          <w:sz w:val="24"/>
        </w:rPr>
        <w:t>1.</w:t>
      </w:r>
      <w:r w:rsidR="005E20AB">
        <w:rPr>
          <w:rFonts w:asciiTheme="minorEastAsia" w:eastAsiaTheme="minorEastAsia" w:hAnsiTheme="minorEastAsia" w:cs="Times New Roman" w:hint="eastAsia"/>
          <w:b/>
          <w:bCs/>
          <w:sz w:val="24"/>
        </w:rPr>
        <w:t>传统教学的现状</w:t>
      </w:r>
    </w:p>
    <w:p w:rsidR="00556BA7" w:rsidRDefault="005E20AB" w:rsidP="003A77E5">
      <w:pPr>
        <w:spacing w:line="46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在传统教育过程中，是以教师为主的，教师在讲解各种知识的时候只顾进行讲解，但是最终并没有将真正的教学内容落实到实际教学过程中，单纯的理论化教育使得很多学生的学习积极性被扼杀，他们的创造力更是被限制，抑制了学生的内在潜能地开发与挖掘。而且在传统教学理念和教学模式的影响下，很多中职院校的学生不注重对自己的个性特点的发挥，也不注重与其他学生之间的沟通和交流，更缺乏合作意识、团队意识，在学习过程中喜欢独来独往，对于自己不懂的问题，有的时候会请教老师有的时候也不求甚解。</w:t>
      </w:r>
    </w:p>
    <w:p w:rsidR="00556BA7" w:rsidRDefault="003737DC" w:rsidP="003737DC">
      <w:pPr>
        <w:spacing w:line="460" w:lineRule="exact"/>
        <w:ind w:firstLineChars="200" w:firstLine="482"/>
        <w:rPr>
          <w:rFonts w:asciiTheme="minorEastAsia" w:eastAsiaTheme="minorEastAsia" w:hAnsiTheme="minorEastAsia" w:cs="Times New Roman"/>
          <w:b/>
          <w:sz w:val="24"/>
        </w:rPr>
      </w:pPr>
      <w:r>
        <w:rPr>
          <w:rFonts w:asciiTheme="minorEastAsia" w:eastAsiaTheme="minorEastAsia" w:hAnsiTheme="minorEastAsia" w:cs="Times New Roman" w:hint="eastAsia"/>
          <w:b/>
          <w:bCs/>
          <w:sz w:val="24"/>
        </w:rPr>
        <w:t>2</w:t>
      </w:r>
      <w:r w:rsidR="004E38B7">
        <w:rPr>
          <w:rFonts w:asciiTheme="minorEastAsia" w:eastAsiaTheme="minorEastAsia" w:hAnsiTheme="minorEastAsia" w:cs="Times New Roman" w:hint="eastAsia"/>
          <w:b/>
          <w:bCs/>
          <w:sz w:val="24"/>
        </w:rPr>
        <w:t>.</w:t>
      </w:r>
      <w:r w:rsidR="005E20AB">
        <w:rPr>
          <w:rFonts w:asciiTheme="minorEastAsia" w:eastAsiaTheme="minorEastAsia" w:hAnsiTheme="minorEastAsia" w:cs="Times New Roman" w:hint="eastAsia"/>
          <w:b/>
          <w:sz w:val="24"/>
        </w:rPr>
        <w:t>信息化发展给教学带来的变化</w:t>
      </w:r>
    </w:p>
    <w:p w:rsidR="00283D24" w:rsidRDefault="005E20AB" w:rsidP="003A77E5">
      <w:pPr>
        <w:spacing w:line="46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在我国互联网行业逐渐向规范化、价值化的趋势发展的今天，推动着人类生活消费模式逐渐共享化、机器设备智能化和学习使用场景多元化。多媒体技术为人们的生活、学习、工作等都提供了全新的方式，国内外很多国家都积极加强信息化建设，尤其是对各种信息技术的设施，在教育教学过程中也越来越完善，而且在新课程改革过程中也指出，有条件的学校应该要积极开展多媒体教学、互联网教学、信息化教学，学校要组织教师参加课件制作、教学软件开发，为提高教师信息素养做好基础。</w:t>
      </w:r>
    </w:p>
    <w:p w:rsidR="00283D24" w:rsidRDefault="003737DC" w:rsidP="003A77E5">
      <w:pPr>
        <w:spacing w:line="460" w:lineRule="exact"/>
        <w:ind w:firstLineChars="200" w:firstLine="482"/>
        <w:rPr>
          <w:rFonts w:asciiTheme="minorEastAsia" w:eastAsiaTheme="minorEastAsia" w:hAnsiTheme="minorEastAsia" w:cs="Times New Roman"/>
          <w:b/>
          <w:sz w:val="24"/>
        </w:rPr>
      </w:pPr>
      <w:r>
        <w:rPr>
          <w:rFonts w:asciiTheme="minorEastAsia" w:eastAsiaTheme="minorEastAsia" w:hAnsiTheme="minorEastAsia" w:cs="Times New Roman" w:hint="eastAsia"/>
          <w:b/>
          <w:sz w:val="24"/>
        </w:rPr>
        <w:t>2.1</w:t>
      </w:r>
      <w:r w:rsidR="00283D24">
        <w:rPr>
          <w:rFonts w:asciiTheme="minorEastAsia" w:eastAsiaTheme="minorEastAsia" w:hAnsiTheme="minorEastAsia" w:cs="Times New Roman" w:hint="eastAsia"/>
          <w:b/>
          <w:sz w:val="24"/>
        </w:rPr>
        <w:t>多媒体技术日渐成熟</w:t>
      </w:r>
    </w:p>
    <w:p w:rsidR="00556BA7" w:rsidRDefault="005E20AB" w:rsidP="003A77E5">
      <w:pPr>
        <w:spacing w:line="46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当前很多教师都能掌握基本的信息技术制作方法，在开展教育教学过程中对各种多媒体技术和设备进行应用，比如PPT是教学过程中最常见的多媒体形式。学校和教师应该借助现代信息化技术教学的优势，在教学中发挥学生的主体作用,激发学生自主学习的积极性，让学生可以从多个角度思考问题，将复杂的数学知</w:t>
      </w:r>
      <w:r>
        <w:rPr>
          <w:rFonts w:asciiTheme="minorEastAsia" w:eastAsiaTheme="minorEastAsia" w:hAnsiTheme="minorEastAsia" w:cs="Times New Roman" w:hint="eastAsia"/>
          <w:sz w:val="24"/>
        </w:rPr>
        <w:lastRenderedPageBreak/>
        <w:t>识简单化、一般化，抽象的知识具体化、形象化，从而培养学生的逻辑思维能力和想象能力。</w:t>
      </w:r>
      <w:r w:rsidR="00283D24">
        <w:rPr>
          <w:rFonts w:asciiTheme="minorEastAsia" w:eastAsiaTheme="minorEastAsia" w:hAnsiTheme="minorEastAsia" w:cs="Times New Roman" w:hint="eastAsia"/>
          <w:sz w:val="24"/>
        </w:rPr>
        <w:t>多媒体日渐成熟的同时也</w:t>
      </w:r>
      <w:r w:rsidR="00212646">
        <w:rPr>
          <w:rFonts w:asciiTheme="minorEastAsia" w:eastAsiaTheme="minorEastAsia" w:hAnsiTheme="minorEastAsia" w:cs="Times New Roman" w:hint="eastAsia"/>
          <w:sz w:val="24"/>
        </w:rPr>
        <w:t>避免了</w:t>
      </w:r>
      <w:r w:rsidR="00283D24">
        <w:rPr>
          <w:rFonts w:asciiTheme="minorEastAsia" w:eastAsiaTheme="minorEastAsia" w:hAnsiTheme="minorEastAsia" w:cs="Times New Roman" w:hint="eastAsia"/>
          <w:sz w:val="24"/>
        </w:rPr>
        <w:t>原先传统数学课堂“一支笔”这样教学手段的单一性，</w:t>
      </w:r>
      <w:r w:rsidR="00212646">
        <w:rPr>
          <w:rFonts w:asciiTheme="minorEastAsia" w:eastAsiaTheme="minorEastAsia" w:hAnsiTheme="minorEastAsia" w:cs="Times New Roman" w:hint="eastAsia"/>
          <w:sz w:val="24"/>
        </w:rPr>
        <w:t>教师一言堂的现状。</w:t>
      </w:r>
    </w:p>
    <w:p w:rsidR="00556BA7" w:rsidRDefault="003737DC" w:rsidP="003A77E5">
      <w:pPr>
        <w:pStyle w:val="ac"/>
        <w:spacing w:line="460" w:lineRule="exact"/>
        <w:ind w:left="420" w:firstLineChars="50" w:firstLine="120"/>
        <w:rPr>
          <w:rFonts w:asciiTheme="minorEastAsia" w:eastAsiaTheme="minorEastAsia" w:hAnsiTheme="minorEastAsia" w:cs="Times New Roman"/>
          <w:b/>
          <w:bCs/>
          <w:sz w:val="24"/>
        </w:rPr>
      </w:pPr>
      <w:r>
        <w:rPr>
          <w:rFonts w:asciiTheme="minorEastAsia" w:eastAsiaTheme="minorEastAsia" w:hAnsiTheme="minorEastAsia" w:cs="Times New Roman" w:hint="eastAsia"/>
          <w:b/>
          <w:bCs/>
          <w:sz w:val="24"/>
        </w:rPr>
        <w:t>2.2</w:t>
      </w:r>
      <w:r w:rsidR="005E20AB">
        <w:rPr>
          <w:rFonts w:asciiTheme="minorEastAsia" w:eastAsiaTheme="minorEastAsia" w:hAnsiTheme="minorEastAsia" w:cs="Times New Roman" w:hint="eastAsia"/>
          <w:b/>
          <w:bCs/>
          <w:sz w:val="24"/>
        </w:rPr>
        <w:t>智能手机的普及</w:t>
      </w:r>
    </w:p>
    <w:p w:rsidR="00556BA7" w:rsidRDefault="005E20AB" w:rsidP="003A77E5">
      <w:pPr>
        <w:spacing w:line="460" w:lineRule="exact"/>
        <w:ind w:firstLineChars="200" w:firstLine="480"/>
        <w:rPr>
          <w:rFonts w:asciiTheme="minorEastAsia" w:eastAsiaTheme="minorEastAsia" w:hAnsiTheme="minorEastAsia" w:cs="Times New Roman"/>
          <w:sz w:val="24"/>
        </w:rPr>
      </w:pPr>
      <w:r>
        <w:rPr>
          <w:rFonts w:asciiTheme="minorEastAsia" w:eastAsiaTheme="minorEastAsia" w:hAnsiTheme="minorEastAsia" w:cs="Times New Roman" w:hint="eastAsia"/>
          <w:sz w:val="24"/>
        </w:rPr>
        <w:t>随着信息技术的不断发展，电子类产品层出不穷，例如移动电话，平板电脑，智能手环，电话手表等。在这其中，手机是广大学生所喜爱的产品，学生可以通过手机查找学习资料，通过教育类APP学习等。手机给传统课堂带来了巨大挑战的同时，也给传统课堂带来了新的机遇。教师可以利用手机让学生上传作业，做练习，投票等，合理地利用手机，从而达到教学相长的作用。智能手机的普及化，网络连入的便捷化，学习资源的丰富化，将使得我们不得不主动迎接这一变化。</w:t>
      </w:r>
    </w:p>
    <w:p w:rsidR="00556BA7" w:rsidRDefault="003737DC" w:rsidP="003A77E5">
      <w:pPr>
        <w:pStyle w:val="ac"/>
        <w:spacing w:line="460" w:lineRule="exact"/>
        <w:ind w:firstLine="482"/>
        <w:rPr>
          <w:rFonts w:asciiTheme="minorEastAsia" w:eastAsiaTheme="minorEastAsia" w:hAnsiTheme="minorEastAsia" w:cs="Times New Roman"/>
          <w:sz w:val="24"/>
        </w:rPr>
      </w:pPr>
      <w:r>
        <w:rPr>
          <w:rFonts w:asciiTheme="minorEastAsia" w:eastAsiaTheme="minorEastAsia" w:hAnsiTheme="minorEastAsia" w:cs="Times New Roman" w:hint="eastAsia"/>
          <w:b/>
          <w:bCs/>
          <w:sz w:val="24"/>
        </w:rPr>
        <w:t>3</w:t>
      </w:r>
      <w:r w:rsidR="004E38B7">
        <w:rPr>
          <w:rFonts w:asciiTheme="minorEastAsia" w:eastAsiaTheme="minorEastAsia" w:hAnsiTheme="minorEastAsia" w:cs="Times New Roman" w:hint="eastAsia"/>
          <w:b/>
          <w:bCs/>
          <w:sz w:val="24"/>
        </w:rPr>
        <w:t>.</w:t>
      </w:r>
      <w:proofErr w:type="gramStart"/>
      <w:r w:rsidR="00283D24">
        <w:rPr>
          <w:rFonts w:asciiTheme="minorEastAsia" w:eastAsiaTheme="minorEastAsia" w:hAnsiTheme="minorEastAsia" w:cs="Times New Roman" w:hint="eastAsia"/>
          <w:b/>
          <w:bCs/>
          <w:sz w:val="24"/>
        </w:rPr>
        <w:t>中职</w:t>
      </w:r>
      <w:r w:rsidR="005E20AB">
        <w:rPr>
          <w:rFonts w:asciiTheme="minorEastAsia" w:eastAsiaTheme="minorEastAsia" w:hAnsiTheme="minorEastAsia" w:cs="Times New Roman" w:hint="eastAsia"/>
          <w:b/>
          <w:bCs/>
          <w:sz w:val="24"/>
        </w:rPr>
        <w:t>生学</w:t>
      </w:r>
      <w:proofErr w:type="gramEnd"/>
      <w:r w:rsidR="005E20AB">
        <w:rPr>
          <w:rFonts w:asciiTheme="minorEastAsia" w:eastAsiaTheme="minorEastAsia" w:hAnsiTheme="minorEastAsia" w:cs="Times New Roman" w:hint="eastAsia"/>
          <w:b/>
          <w:bCs/>
          <w:sz w:val="24"/>
        </w:rPr>
        <w:t>情</w:t>
      </w:r>
    </w:p>
    <w:p w:rsidR="003737DC" w:rsidRDefault="005E20AB" w:rsidP="003737DC">
      <w:pPr>
        <w:pStyle w:val="ac"/>
        <w:spacing w:line="460" w:lineRule="exact"/>
        <w:ind w:firstLine="480"/>
        <w:rPr>
          <w:rFonts w:asciiTheme="minorEastAsia" w:eastAsiaTheme="minorEastAsia" w:hAnsiTheme="minorEastAsia" w:cs="Times New Roman"/>
          <w:b/>
          <w:bCs/>
          <w:sz w:val="24"/>
        </w:rPr>
      </w:pPr>
      <w:r>
        <w:rPr>
          <w:rFonts w:asciiTheme="minorEastAsia" w:eastAsiaTheme="minorEastAsia" w:hAnsiTheme="minorEastAsia" w:cs="Times New Roman" w:hint="eastAsia"/>
          <w:sz w:val="24"/>
        </w:rPr>
        <w:t>进入中</w:t>
      </w:r>
      <w:proofErr w:type="gramStart"/>
      <w:r>
        <w:rPr>
          <w:rFonts w:asciiTheme="minorEastAsia" w:eastAsiaTheme="minorEastAsia" w:hAnsiTheme="minorEastAsia" w:cs="Times New Roman" w:hint="eastAsia"/>
          <w:sz w:val="24"/>
        </w:rPr>
        <w:t>职学习</w:t>
      </w:r>
      <w:proofErr w:type="gramEnd"/>
      <w:r>
        <w:rPr>
          <w:rFonts w:asciiTheme="minorEastAsia" w:eastAsiaTheme="minorEastAsia" w:hAnsiTheme="minorEastAsia" w:cs="Times New Roman" w:hint="eastAsia"/>
          <w:sz w:val="24"/>
        </w:rPr>
        <w:t>阶段的</w:t>
      </w:r>
      <w:r>
        <w:rPr>
          <w:rFonts w:asciiTheme="minorEastAsia" w:eastAsiaTheme="minorEastAsia" w:hAnsiTheme="minorEastAsia" w:cs="Times New Roman"/>
          <w:sz w:val="24"/>
        </w:rPr>
        <w:t>这些学生，文化水平普遍偏低且参差不齐，对学习的态度也不尽相同，自身的认知能力也不同。很多学生都认为，数学其实是一门十分枯燥、乏味的课程，在学习过程中很多知识点都深奥、难懂，由于学习过程中的难度较大，所以积极性完全不高，而且缺乏自信心，在数学学习过程中，计算能力相对较差，对很多数学知识、数学理念的理解不清楚，立体思维、想象能力等都不够</w:t>
      </w:r>
      <w:r w:rsidR="00212646">
        <w:rPr>
          <w:rFonts w:asciiTheme="minorEastAsia" w:eastAsiaTheme="minorEastAsia" w:hAnsiTheme="minorEastAsia" w:cs="Times New Roman" w:hint="eastAsia"/>
          <w:sz w:val="24"/>
        </w:rPr>
        <w:t>。</w:t>
      </w:r>
      <w:r w:rsidR="00212646">
        <w:rPr>
          <w:rFonts w:asciiTheme="minorEastAsia" w:eastAsiaTheme="minorEastAsia" w:hAnsiTheme="minorEastAsia" w:cs="Times New Roman"/>
          <w:b/>
          <w:bCs/>
          <w:sz w:val="24"/>
        </w:rPr>
        <w:t xml:space="preserve"> </w:t>
      </w:r>
    </w:p>
    <w:p w:rsidR="00556BA7" w:rsidRPr="003737DC" w:rsidRDefault="003737DC" w:rsidP="003737DC">
      <w:pPr>
        <w:spacing w:line="460" w:lineRule="exact"/>
        <w:ind w:firstLineChars="100" w:firstLine="361"/>
        <w:rPr>
          <w:rFonts w:asciiTheme="minorEastAsia" w:eastAsiaTheme="minorEastAsia" w:hAnsiTheme="minorEastAsia" w:cs="Times New Roman"/>
          <w:b/>
          <w:bCs/>
          <w:sz w:val="24"/>
        </w:rPr>
      </w:pPr>
      <w:r>
        <w:rPr>
          <w:rFonts w:asciiTheme="minorEastAsia" w:eastAsiaTheme="minorEastAsia" w:hAnsiTheme="minorEastAsia" w:hint="eastAsia"/>
          <w:b/>
          <w:sz w:val="36"/>
          <w:szCs w:val="36"/>
        </w:rPr>
        <w:t>（</w:t>
      </w:r>
      <w:r w:rsidRPr="003737DC">
        <w:rPr>
          <w:rFonts w:asciiTheme="minorEastAsia" w:eastAsiaTheme="minorEastAsia" w:hAnsiTheme="minorEastAsia" w:hint="eastAsia"/>
          <w:b/>
          <w:sz w:val="36"/>
          <w:szCs w:val="36"/>
        </w:rPr>
        <w:t>二</w:t>
      </w:r>
      <w:r>
        <w:rPr>
          <w:rFonts w:asciiTheme="minorEastAsia" w:eastAsiaTheme="minorEastAsia" w:hAnsiTheme="minorEastAsia" w:hint="eastAsia"/>
          <w:b/>
          <w:sz w:val="36"/>
          <w:szCs w:val="36"/>
        </w:rPr>
        <w:t>）</w:t>
      </w:r>
      <w:r w:rsidR="005E20AB" w:rsidRPr="003737DC">
        <w:rPr>
          <w:rFonts w:asciiTheme="minorEastAsia" w:eastAsiaTheme="minorEastAsia" w:hAnsiTheme="minorEastAsia" w:hint="eastAsia"/>
          <w:b/>
          <w:sz w:val="36"/>
          <w:szCs w:val="36"/>
        </w:rPr>
        <w:t>核心概念界定</w:t>
      </w:r>
      <w:bookmarkEnd w:id="17"/>
      <w:bookmarkEnd w:id="18"/>
      <w:bookmarkEnd w:id="19"/>
      <w:bookmarkEnd w:id="20"/>
    </w:p>
    <w:p w:rsidR="00556BA7" w:rsidRDefault="003737DC" w:rsidP="003A77E5">
      <w:pPr>
        <w:spacing w:line="460" w:lineRule="exact"/>
        <w:ind w:firstLineChars="200" w:firstLine="482"/>
        <w:rPr>
          <w:rFonts w:asciiTheme="minorEastAsia" w:eastAsiaTheme="minorEastAsia" w:hAnsiTheme="minorEastAsia"/>
          <w:b/>
          <w:bCs/>
          <w:sz w:val="24"/>
        </w:rPr>
      </w:pPr>
      <w:r>
        <w:rPr>
          <w:rFonts w:asciiTheme="minorEastAsia" w:eastAsiaTheme="minorEastAsia" w:hAnsiTheme="minorEastAsia" w:cs="Times New Roman" w:hint="eastAsia"/>
          <w:b/>
          <w:bCs/>
          <w:sz w:val="24"/>
        </w:rPr>
        <w:t>1</w:t>
      </w:r>
      <w:r w:rsidR="004E38B7">
        <w:rPr>
          <w:rFonts w:asciiTheme="minorEastAsia" w:eastAsiaTheme="minorEastAsia" w:hAnsiTheme="minorEastAsia" w:cs="Times New Roman" w:hint="eastAsia"/>
          <w:b/>
          <w:bCs/>
          <w:sz w:val="24"/>
        </w:rPr>
        <w:t>.</w:t>
      </w:r>
      <w:r w:rsidR="005E20AB">
        <w:rPr>
          <w:rFonts w:asciiTheme="minorEastAsia" w:eastAsiaTheme="minorEastAsia" w:hAnsiTheme="minorEastAsia" w:hint="eastAsia"/>
          <w:b/>
          <w:bCs/>
          <w:sz w:val="24"/>
        </w:rPr>
        <w:t>信息化</w:t>
      </w:r>
    </w:p>
    <w:p w:rsidR="00556BA7" w:rsidRDefault="005E20AB" w:rsidP="003A77E5">
      <w:pPr>
        <w:spacing w:line="460" w:lineRule="exact"/>
        <w:ind w:firstLineChars="200" w:firstLine="480"/>
        <w:rPr>
          <w:rFonts w:asciiTheme="minorEastAsia" w:eastAsiaTheme="minorEastAsia" w:hAnsiTheme="minorEastAsia"/>
          <w:b/>
          <w:bCs/>
          <w:sz w:val="24"/>
        </w:rPr>
      </w:pPr>
      <w:r>
        <w:rPr>
          <w:rFonts w:asciiTheme="minorEastAsia" w:eastAsiaTheme="minorEastAsia" w:hAnsiTheme="minorEastAsia"/>
          <w:bCs/>
          <w:sz w:val="24"/>
        </w:rPr>
        <w:t>信息化是指</w:t>
      </w:r>
      <w:hyperlink r:id="rId9" w:tgtFrame="https://baike.baidu.com/item/%E4%BF%A1%E6%81%AF%E5%8C%96/_blank" w:history="1">
        <w:r>
          <w:rPr>
            <w:rFonts w:asciiTheme="minorEastAsia" w:eastAsiaTheme="minorEastAsia" w:hAnsiTheme="minorEastAsia"/>
            <w:bCs/>
            <w:sz w:val="24"/>
          </w:rPr>
          <w:t>培养</w:t>
        </w:r>
      </w:hyperlink>
      <w:r>
        <w:rPr>
          <w:rFonts w:asciiTheme="minorEastAsia" w:eastAsiaTheme="minorEastAsia" w:hAnsiTheme="minorEastAsia"/>
          <w:bCs/>
          <w:sz w:val="24"/>
        </w:rPr>
        <w:t>、发展以计算机为主的智能化工具为代表的新生产力，并使之造福于社会的历史过程。信息化是以现代通信、网络、数据库技术为基础，对所研究对象各要素汇总至数据库，供特定人群生活、工作、学习、辅助决策等和人类息息相关的各种行为相结合的一种技术，使用该技术后，可以极大的提高各种行为的效率，为推动人类社会进步提供极大的技术支持。</w:t>
      </w:r>
    </w:p>
    <w:p w:rsidR="00556BA7" w:rsidRDefault="004E38B7" w:rsidP="003A77E5">
      <w:pPr>
        <w:tabs>
          <w:tab w:val="left" w:pos="312"/>
        </w:tabs>
        <w:spacing w:line="460" w:lineRule="exact"/>
        <w:ind w:firstLineChars="200" w:firstLine="482"/>
        <w:rPr>
          <w:rFonts w:asciiTheme="minorEastAsia" w:eastAsiaTheme="minorEastAsia" w:hAnsiTheme="minorEastAsia"/>
          <w:b/>
          <w:bCs/>
          <w:sz w:val="24"/>
        </w:rPr>
      </w:pPr>
      <w:r>
        <w:rPr>
          <w:rFonts w:asciiTheme="minorEastAsia" w:eastAsiaTheme="minorEastAsia" w:hAnsiTheme="minorEastAsia" w:cs="Times New Roman" w:hint="eastAsia"/>
          <w:b/>
          <w:bCs/>
          <w:sz w:val="24"/>
        </w:rPr>
        <w:t>2.</w:t>
      </w:r>
      <w:r w:rsidR="005E20AB">
        <w:rPr>
          <w:rFonts w:asciiTheme="minorEastAsia" w:eastAsiaTheme="minorEastAsia" w:hAnsiTheme="minorEastAsia" w:hint="eastAsia"/>
          <w:b/>
          <w:bCs/>
          <w:sz w:val="24"/>
        </w:rPr>
        <w:t>教学设计</w:t>
      </w:r>
    </w:p>
    <w:p w:rsidR="003A77E5" w:rsidRDefault="005E20AB" w:rsidP="003A77E5">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sz w:val="24"/>
        </w:rPr>
        <w:t>教学设计是根据课程标准的要求和教学对象的特点，将教学诸要素有序安排，确定合适的教学方案的设想和计划。一般包括教学目标、教学重难点、教学方法、教学步骤与时间分配等环节。教师以完成一定的教学任务和优化教学效果为目的，以教学系统及其活动为对象，运用系统方法，分析教学问题和制约条件，选择并确定教学实施方案的活动和过程。教学设计对于教学的重要性是不言而喻</w:t>
      </w:r>
      <w:r>
        <w:rPr>
          <w:rFonts w:asciiTheme="minorEastAsia" w:eastAsiaTheme="minorEastAsia" w:hAnsiTheme="minorEastAsia"/>
          <w:sz w:val="24"/>
        </w:rPr>
        <w:lastRenderedPageBreak/>
        <w:t>的。任何一名教师，都必须具有正确的教学设计观念，掌握综合的教学设计方法，具备较强的教学设计能力。</w:t>
      </w:r>
    </w:p>
    <w:p w:rsidR="00556BA7" w:rsidRPr="003A77E5" w:rsidRDefault="003737DC" w:rsidP="003A77E5">
      <w:pPr>
        <w:spacing w:line="460" w:lineRule="exact"/>
        <w:ind w:firstLineChars="200" w:firstLine="482"/>
        <w:rPr>
          <w:rFonts w:asciiTheme="minorEastAsia" w:eastAsiaTheme="minorEastAsia" w:hAnsiTheme="minorEastAsia"/>
          <w:sz w:val="24"/>
        </w:rPr>
      </w:pPr>
      <w:r>
        <w:rPr>
          <w:rFonts w:asciiTheme="minorEastAsia" w:eastAsiaTheme="minorEastAsia" w:hAnsiTheme="minorEastAsia" w:cs="Times New Roman" w:hint="eastAsia"/>
          <w:b/>
          <w:bCs/>
          <w:sz w:val="24"/>
        </w:rPr>
        <w:t>3</w:t>
      </w:r>
      <w:r w:rsidR="004E38B7">
        <w:rPr>
          <w:rFonts w:asciiTheme="minorEastAsia" w:eastAsiaTheme="minorEastAsia" w:hAnsiTheme="minorEastAsia" w:cs="Times New Roman" w:hint="eastAsia"/>
          <w:b/>
          <w:bCs/>
          <w:sz w:val="24"/>
        </w:rPr>
        <w:t>.</w:t>
      </w:r>
      <w:r w:rsidR="005E20AB">
        <w:rPr>
          <w:rFonts w:asciiTheme="minorEastAsia" w:eastAsiaTheme="minorEastAsia" w:hAnsiTheme="minorEastAsia" w:hint="eastAsia"/>
          <w:b/>
          <w:bCs/>
          <w:sz w:val="24"/>
        </w:rPr>
        <w:t>课题诠释</w:t>
      </w:r>
    </w:p>
    <w:p w:rsidR="00556BA7" w:rsidRDefault="005E20AB" w:rsidP="003A77E5">
      <w:pPr>
        <w:spacing w:line="460" w:lineRule="exact"/>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《信息化在中职数学教学设计中的应用研究——以昆山花桥国际商务城中等专业学校计算机专业为例》</w:t>
      </w:r>
      <w:r>
        <w:rPr>
          <w:rFonts w:asciiTheme="minorEastAsia" w:eastAsiaTheme="minorEastAsia" w:hAnsiTheme="minorEastAsia" w:cs="宋体" w:hint="eastAsia"/>
          <w:bCs/>
          <w:sz w:val="24"/>
        </w:rPr>
        <w:t>是指利用信息技术</w:t>
      </w:r>
      <w:r>
        <w:rPr>
          <w:rFonts w:asciiTheme="minorEastAsia" w:eastAsiaTheme="minorEastAsia" w:hAnsiTheme="minorEastAsia" w:cs="宋体" w:hint="eastAsia"/>
          <w:sz w:val="24"/>
        </w:rPr>
        <w:t>手段，开拓新型课堂，合理进行教学设计，并能够贯穿于教学设计的始终，提高数学教学的学习效率，为计算机专业课的学习打好坚实基础。</w:t>
      </w:r>
    </w:p>
    <w:p w:rsidR="003A77E5" w:rsidRDefault="003A77E5" w:rsidP="003A77E5">
      <w:pPr>
        <w:spacing w:line="460" w:lineRule="exact"/>
        <w:ind w:firstLineChars="200" w:firstLine="480"/>
        <w:rPr>
          <w:rFonts w:asciiTheme="minorEastAsia" w:eastAsiaTheme="minorEastAsia" w:hAnsiTheme="minorEastAsia" w:cs="宋体"/>
          <w:sz w:val="24"/>
        </w:rPr>
      </w:pPr>
    </w:p>
    <w:p w:rsidR="00556BA7" w:rsidRPr="003A77E5" w:rsidRDefault="005E20AB" w:rsidP="003A77E5">
      <w:pPr>
        <w:spacing w:line="460" w:lineRule="exact"/>
        <w:jc w:val="center"/>
        <w:rPr>
          <w:rFonts w:asciiTheme="minorEastAsia" w:eastAsiaTheme="minorEastAsia" w:hAnsiTheme="minorEastAsia" w:cs="黑体"/>
          <w:b/>
          <w:bCs/>
          <w:sz w:val="36"/>
        </w:rPr>
      </w:pPr>
      <w:bookmarkStart w:id="21" w:name="_Toc19851"/>
      <w:bookmarkStart w:id="22" w:name="_Toc30235_WPSOffice_Level1"/>
      <w:bookmarkStart w:id="23" w:name="_Toc18321"/>
      <w:r w:rsidRPr="003A77E5">
        <w:rPr>
          <w:rFonts w:asciiTheme="minorEastAsia" w:eastAsiaTheme="minorEastAsia" w:hAnsiTheme="minorEastAsia" w:cs="黑体" w:hint="eastAsia"/>
          <w:b/>
          <w:bCs/>
          <w:sz w:val="36"/>
        </w:rPr>
        <w:t>第二部分  研究目标、内容、方法及过程</w:t>
      </w:r>
      <w:bookmarkEnd w:id="21"/>
      <w:bookmarkEnd w:id="22"/>
      <w:bookmarkEnd w:id="23"/>
    </w:p>
    <w:p w:rsidR="00556BA7" w:rsidRPr="003737DC" w:rsidRDefault="003737DC" w:rsidP="004E38B7">
      <w:pPr>
        <w:spacing w:beforeLines="50" w:line="460" w:lineRule="exact"/>
        <w:ind w:left="560"/>
        <w:rPr>
          <w:rFonts w:asciiTheme="minorEastAsia" w:eastAsiaTheme="minorEastAsia" w:hAnsiTheme="minorEastAsia"/>
          <w:b/>
          <w:sz w:val="36"/>
          <w:szCs w:val="36"/>
        </w:rPr>
      </w:pPr>
      <w:bookmarkStart w:id="24" w:name="_Toc2791"/>
      <w:bookmarkStart w:id="25" w:name="_Toc23407_WPSOffice_Level2"/>
      <w:bookmarkStart w:id="26" w:name="_Toc4908"/>
      <w:r>
        <w:rPr>
          <w:rFonts w:asciiTheme="minorEastAsia" w:eastAsiaTheme="minorEastAsia" w:hAnsiTheme="minorEastAsia" w:hint="eastAsia"/>
          <w:b/>
          <w:sz w:val="36"/>
          <w:szCs w:val="36"/>
        </w:rPr>
        <w:t>（一）</w:t>
      </w:r>
      <w:r w:rsidR="005E20AB" w:rsidRPr="003737DC">
        <w:rPr>
          <w:rFonts w:asciiTheme="minorEastAsia" w:eastAsiaTheme="minorEastAsia" w:hAnsiTheme="minorEastAsia" w:hint="eastAsia"/>
          <w:b/>
          <w:sz w:val="36"/>
          <w:szCs w:val="36"/>
        </w:rPr>
        <w:t>课题研究目标</w:t>
      </w:r>
      <w:bookmarkEnd w:id="24"/>
      <w:bookmarkEnd w:id="25"/>
      <w:bookmarkEnd w:id="26"/>
    </w:p>
    <w:p w:rsidR="00556BA7" w:rsidRDefault="004E38B7" w:rsidP="003A77E5">
      <w:pPr>
        <w:pStyle w:val="ac"/>
        <w:spacing w:line="460" w:lineRule="exact"/>
        <w:ind w:firstLine="480"/>
        <w:rPr>
          <w:rFonts w:asciiTheme="minorEastAsia" w:eastAsiaTheme="minorEastAsia" w:hAnsiTheme="minorEastAsia"/>
          <w:sz w:val="24"/>
        </w:rPr>
      </w:pPr>
      <w:bookmarkStart w:id="27" w:name="_Toc10494_WPSOffice_Level2"/>
      <w:bookmarkStart w:id="28" w:name="_Toc28739"/>
      <w:bookmarkStart w:id="29" w:name="_Toc2358"/>
      <w:r>
        <w:rPr>
          <w:rFonts w:asciiTheme="minorEastAsia" w:eastAsiaTheme="minorEastAsia" w:hAnsiTheme="minorEastAsia" w:hint="eastAsia"/>
          <w:sz w:val="24"/>
        </w:rPr>
        <w:t>1.</w:t>
      </w:r>
      <w:r w:rsidR="005E20AB">
        <w:rPr>
          <w:rFonts w:asciiTheme="minorEastAsia" w:eastAsiaTheme="minorEastAsia" w:hAnsiTheme="minorEastAsia" w:hint="eastAsia"/>
          <w:sz w:val="24"/>
        </w:rPr>
        <w:t>通过本课题的研究，针对我校计算机专业学生，运用信息技术手段，进行相关教学设计，使得课堂更加高效、合理、智能，达到增强学生学习主动性，提高学生成绩的目标。</w:t>
      </w:r>
    </w:p>
    <w:p w:rsidR="00556BA7" w:rsidRDefault="003737DC" w:rsidP="003A77E5">
      <w:pPr>
        <w:pStyle w:val="ac"/>
        <w:spacing w:line="460" w:lineRule="exact"/>
        <w:ind w:firstLine="480"/>
        <w:rPr>
          <w:rFonts w:asciiTheme="minorEastAsia" w:eastAsiaTheme="minorEastAsia" w:hAnsiTheme="minorEastAsia"/>
          <w:sz w:val="24"/>
        </w:rPr>
      </w:pPr>
      <w:r>
        <w:rPr>
          <w:rFonts w:asciiTheme="minorEastAsia" w:eastAsiaTheme="minorEastAsia" w:hAnsiTheme="minorEastAsia" w:hint="eastAsia"/>
          <w:sz w:val="24"/>
        </w:rPr>
        <w:t>2</w:t>
      </w:r>
      <w:r w:rsidR="004E38B7">
        <w:rPr>
          <w:rFonts w:asciiTheme="minorEastAsia" w:eastAsiaTheme="minorEastAsia" w:hAnsiTheme="minorEastAsia" w:hint="eastAsia"/>
          <w:sz w:val="24"/>
        </w:rPr>
        <w:t>.</w:t>
      </w:r>
      <w:r w:rsidR="005E20AB">
        <w:rPr>
          <w:rFonts w:asciiTheme="minorEastAsia" w:eastAsiaTheme="minorEastAsia" w:hAnsiTheme="minorEastAsia" w:hint="eastAsia"/>
          <w:sz w:val="24"/>
        </w:rPr>
        <w:t>通过本课题的研究，提升中职数学教师运用信息技术手段的能力，更好</w:t>
      </w:r>
      <w:r w:rsidR="00214AB4">
        <w:rPr>
          <w:rFonts w:asciiTheme="minorEastAsia" w:eastAsiaTheme="minorEastAsia" w:hAnsiTheme="minorEastAsia" w:hint="eastAsia"/>
          <w:sz w:val="24"/>
        </w:rPr>
        <w:t>地</w:t>
      </w:r>
      <w:r w:rsidR="005E20AB">
        <w:rPr>
          <w:rFonts w:asciiTheme="minorEastAsia" w:eastAsiaTheme="minorEastAsia" w:hAnsiTheme="minorEastAsia" w:hint="eastAsia"/>
          <w:sz w:val="24"/>
        </w:rPr>
        <w:t>开展教学。</w:t>
      </w:r>
    </w:p>
    <w:p w:rsidR="00556BA7" w:rsidRPr="003737DC" w:rsidRDefault="003737DC" w:rsidP="003A77E5">
      <w:pPr>
        <w:pStyle w:val="ac"/>
        <w:spacing w:line="460" w:lineRule="exact"/>
        <w:ind w:left="420" w:firstLineChars="0" w:firstLine="0"/>
        <w:rPr>
          <w:rFonts w:asciiTheme="minorEastAsia" w:eastAsiaTheme="minorEastAsia" w:hAnsiTheme="minorEastAsia"/>
          <w:b/>
          <w:sz w:val="36"/>
        </w:rPr>
      </w:pPr>
      <w:r>
        <w:rPr>
          <w:rFonts w:asciiTheme="minorEastAsia" w:eastAsiaTheme="minorEastAsia" w:hAnsiTheme="minorEastAsia" w:hint="eastAsia"/>
          <w:b/>
          <w:sz w:val="36"/>
        </w:rPr>
        <w:t>（二）</w:t>
      </w:r>
      <w:r w:rsidR="005E20AB" w:rsidRPr="003737DC">
        <w:rPr>
          <w:rFonts w:asciiTheme="minorEastAsia" w:eastAsiaTheme="minorEastAsia" w:hAnsiTheme="minorEastAsia" w:hint="eastAsia"/>
          <w:b/>
          <w:sz w:val="36"/>
        </w:rPr>
        <w:t>课题研究内容及重点</w:t>
      </w:r>
    </w:p>
    <w:p w:rsidR="00556BA7" w:rsidRPr="00C56C9B" w:rsidRDefault="004E38B7" w:rsidP="003A77E5">
      <w:pPr>
        <w:pStyle w:val="ac"/>
        <w:spacing w:line="460" w:lineRule="exact"/>
        <w:ind w:firstLine="480"/>
        <w:rPr>
          <w:rFonts w:asciiTheme="minorEastAsia" w:eastAsiaTheme="minorEastAsia" w:hAnsiTheme="minorEastAsia"/>
          <w:sz w:val="24"/>
        </w:rPr>
      </w:pPr>
      <w:r>
        <w:rPr>
          <w:rFonts w:asciiTheme="minorEastAsia" w:eastAsiaTheme="minorEastAsia" w:hAnsiTheme="minorEastAsia" w:hint="eastAsia"/>
          <w:sz w:val="24"/>
        </w:rPr>
        <w:t>1.</w:t>
      </w:r>
      <w:r w:rsidR="005E20AB" w:rsidRPr="00C56C9B">
        <w:rPr>
          <w:rFonts w:asciiTheme="minorEastAsia" w:eastAsiaTheme="minorEastAsia" w:hAnsiTheme="minorEastAsia" w:hint="eastAsia"/>
          <w:sz w:val="24"/>
        </w:rPr>
        <w:t>课题研究内容</w:t>
      </w:r>
    </w:p>
    <w:p w:rsidR="00556BA7" w:rsidRPr="00C56C9B" w:rsidRDefault="005E20AB" w:rsidP="003A77E5">
      <w:pPr>
        <w:pStyle w:val="ac"/>
        <w:spacing w:line="460" w:lineRule="exact"/>
        <w:ind w:firstLine="480"/>
        <w:rPr>
          <w:rFonts w:asciiTheme="minorEastAsia" w:eastAsiaTheme="minorEastAsia" w:hAnsiTheme="minorEastAsia"/>
          <w:sz w:val="24"/>
        </w:rPr>
      </w:pPr>
      <w:r w:rsidRPr="00C56C9B">
        <w:rPr>
          <w:rFonts w:asciiTheme="minorEastAsia" w:eastAsiaTheme="minorEastAsia" w:hAnsiTheme="minorEastAsia" w:hint="eastAsia"/>
          <w:sz w:val="24"/>
        </w:rPr>
        <w:t>（1）</w:t>
      </w:r>
      <w:r w:rsidRPr="00C56C9B">
        <w:rPr>
          <w:rFonts w:asciiTheme="minorEastAsia" w:eastAsiaTheme="minorEastAsia" w:hAnsiTheme="minorEastAsia"/>
          <w:sz w:val="24"/>
        </w:rPr>
        <w:t>中职</w:t>
      </w:r>
      <w:r w:rsidRPr="00C56C9B">
        <w:rPr>
          <w:rFonts w:asciiTheme="minorEastAsia" w:eastAsiaTheme="minorEastAsia" w:hAnsiTheme="minorEastAsia" w:hint="eastAsia"/>
          <w:sz w:val="24"/>
        </w:rPr>
        <w:t>计算机专业学生传统数学课堂学习弊端的</w:t>
      </w:r>
      <w:r w:rsidRPr="00C56C9B">
        <w:rPr>
          <w:rFonts w:asciiTheme="minorEastAsia" w:eastAsiaTheme="minorEastAsia" w:hAnsiTheme="minorEastAsia"/>
          <w:sz w:val="24"/>
        </w:rPr>
        <w:t>调查研究</w:t>
      </w:r>
      <w:r w:rsidRPr="00C56C9B">
        <w:rPr>
          <w:rFonts w:asciiTheme="minorEastAsia" w:eastAsiaTheme="minorEastAsia" w:hAnsiTheme="minorEastAsia" w:hint="eastAsia"/>
          <w:sz w:val="24"/>
        </w:rPr>
        <w:t>；</w:t>
      </w:r>
    </w:p>
    <w:p w:rsidR="00556BA7" w:rsidRPr="00C56C9B" w:rsidRDefault="005E20AB" w:rsidP="003A77E5">
      <w:pPr>
        <w:pStyle w:val="ac"/>
        <w:spacing w:line="460" w:lineRule="exact"/>
        <w:ind w:firstLine="480"/>
        <w:rPr>
          <w:rFonts w:asciiTheme="minorEastAsia" w:eastAsiaTheme="minorEastAsia" w:hAnsiTheme="minorEastAsia"/>
          <w:sz w:val="24"/>
        </w:rPr>
      </w:pPr>
      <w:r w:rsidRPr="00C56C9B">
        <w:rPr>
          <w:rFonts w:asciiTheme="minorEastAsia" w:eastAsiaTheme="minorEastAsia" w:hAnsiTheme="minorEastAsia" w:hint="eastAsia"/>
          <w:sz w:val="24"/>
        </w:rPr>
        <w:t>（2）调查数学课程中适合用信息化手段解决教学问题的</w:t>
      </w:r>
      <w:r w:rsidR="00214AB4" w:rsidRPr="00C56C9B">
        <w:rPr>
          <w:rFonts w:asciiTheme="minorEastAsia" w:eastAsiaTheme="minorEastAsia" w:hAnsiTheme="minorEastAsia" w:hint="eastAsia"/>
          <w:sz w:val="24"/>
        </w:rPr>
        <w:t>知识点</w:t>
      </w:r>
      <w:r w:rsidRPr="00C56C9B">
        <w:rPr>
          <w:rFonts w:asciiTheme="minorEastAsia" w:eastAsiaTheme="minorEastAsia" w:hAnsiTheme="minorEastAsia" w:hint="eastAsia"/>
          <w:sz w:val="24"/>
        </w:rPr>
        <w:t>；</w:t>
      </w:r>
    </w:p>
    <w:p w:rsidR="00556BA7" w:rsidRPr="00C56C9B" w:rsidRDefault="005E20AB" w:rsidP="003A77E5">
      <w:pPr>
        <w:pStyle w:val="ac"/>
        <w:spacing w:line="460" w:lineRule="exact"/>
        <w:ind w:firstLine="480"/>
        <w:rPr>
          <w:rFonts w:asciiTheme="minorEastAsia" w:eastAsiaTheme="minorEastAsia" w:hAnsiTheme="minorEastAsia"/>
          <w:sz w:val="24"/>
        </w:rPr>
      </w:pPr>
      <w:r w:rsidRPr="00C56C9B">
        <w:rPr>
          <w:rFonts w:asciiTheme="minorEastAsia" w:eastAsiaTheme="minorEastAsia" w:hAnsiTheme="minorEastAsia" w:hint="eastAsia"/>
          <w:sz w:val="24"/>
        </w:rPr>
        <w:t>（3）计算机专业与数学课知识点</w:t>
      </w:r>
      <w:r w:rsidR="000A0870" w:rsidRPr="00C56C9B">
        <w:rPr>
          <w:rFonts w:asciiTheme="minorEastAsia" w:eastAsiaTheme="minorEastAsia" w:hAnsiTheme="minorEastAsia" w:hint="eastAsia"/>
          <w:sz w:val="24"/>
        </w:rPr>
        <w:t>关联</w:t>
      </w:r>
      <w:r w:rsidRPr="00C56C9B">
        <w:rPr>
          <w:rFonts w:asciiTheme="minorEastAsia" w:eastAsiaTheme="minorEastAsia" w:hAnsiTheme="minorEastAsia" w:hint="eastAsia"/>
          <w:sz w:val="24"/>
        </w:rPr>
        <w:t>的调查研究；</w:t>
      </w:r>
    </w:p>
    <w:p w:rsidR="00556BA7" w:rsidRPr="00C56C9B" w:rsidRDefault="005E20AB" w:rsidP="003A77E5">
      <w:pPr>
        <w:pStyle w:val="ac"/>
        <w:spacing w:line="460" w:lineRule="exact"/>
        <w:ind w:firstLine="480"/>
        <w:rPr>
          <w:rFonts w:asciiTheme="minorEastAsia" w:eastAsiaTheme="minorEastAsia" w:hAnsiTheme="minorEastAsia"/>
          <w:sz w:val="24"/>
        </w:rPr>
      </w:pPr>
      <w:r w:rsidRPr="00C56C9B">
        <w:rPr>
          <w:rFonts w:asciiTheme="minorEastAsia" w:eastAsiaTheme="minorEastAsia" w:hAnsiTheme="minorEastAsia" w:hint="eastAsia"/>
          <w:sz w:val="24"/>
        </w:rPr>
        <w:t>（4）开展中职数学信息化教学设计，及其实践应用；</w:t>
      </w:r>
    </w:p>
    <w:p w:rsidR="00556BA7" w:rsidRPr="00C56C9B" w:rsidRDefault="005E20AB" w:rsidP="003A77E5">
      <w:pPr>
        <w:pStyle w:val="ac"/>
        <w:spacing w:line="460" w:lineRule="exact"/>
        <w:ind w:leftChars="200" w:left="420" w:firstLineChars="0" w:firstLine="0"/>
        <w:rPr>
          <w:rFonts w:asciiTheme="minorEastAsia" w:eastAsiaTheme="minorEastAsia" w:hAnsiTheme="minorEastAsia"/>
          <w:sz w:val="24"/>
        </w:rPr>
      </w:pPr>
      <w:r w:rsidRPr="00C56C9B">
        <w:rPr>
          <w:rFonts w:asciiTheme="minorEastAsia" w:eastAsiaTheme="minorEastAsia" w:hAnsiTheme="minorEastAsia" w:hint="eastAsia"/>
          <w:sz w:val="24"/>
        </w:rPr>
        <w:t>（5）运用信息化手段后学生对新型课堂的评价调查研究。</w:t>
      </w:r>
    </w:p>
    <w:p w:rsidR="00556BA7" w:rsidRDefault="004E38B7" w:rsidP="003A77E5">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5E20AB">
        <w:rPr>
          <w:rFonts w:asciiTheme="minorEastAsia" w:eastAsiaTheme="minorEastAsia" w:hAnsiTheme="minorEastAsia" w:hint="eastAsia"/>
          <w:sz w:val="24"/>
        </w:rPr>
        <w:t>课题研究重点</w:t>
      </w:r>
    </w:p>
    <w:p w:rsidR="00556BA7" w:rsidRDefault="005E20AB" w:rsidP="004E38B7">
      <w:pPr>
        <w:pStyle w:val="ac"/>
        <w:spacing w:beforeLines="50" w:line="460" w:lineRule="exact"/>
        <w:ind w:firstLine="480"/>
        <w:rPr>
          <w:rFonts w:asciiTheme="minorEastAsia" w:eastAsiaTheme="minorEastAsia" w:hAnsiTheme="minorEastAsia"/>
          <w:b/>
          <w:sz w:val="24"/>
        </w:rPr>
      </w:pPr>
      <w:r>
        <w:rPr>
          <w:rFonts w:asciiTheme="minorEastAsia" w:eastAsiaTheme="minorEastAsia" w:hAnsiTheme="minorEastAsia" w:hint="eastAsia"/>
          <w:sz w:val="24"/>
        </w:rPr>
        <w:t>本课题的研究重点是如何利用信息化手段，结合计算机专业，进行合理的教学设计，提升中职数学课堂的教学效率。</w:t>
      </w:r>
    </w:p>
    <w:p w:rsidR="00556BA7" w:rsidRPr="003737DC" w:rsidRDefault="003737DC" w:rsidP="004E38B7">
      <w:pPr>
        <w:spacing w:beforeLines="50" w:line="460" w:lineRule="exact"/>
        <w:ind w:firstLineChars="100" w:firstLine="361"/>
        <w:rPr>
          <w:rFonts w:asciiTheme="minorEastAsia" w:eastAsiaTheme="minorEastAsia" w:hAnsiTheme="minorEastAsia"/>
          <w:b/>
          <w:sz w:val="36"/>
        </w:rPr>
      </w:pPr>
      <w:r>
        <w:rPr>
          <w:rFonts w:asciiTheme="minorEastAsia" w:eastAsiaTheme="minorEastAsia" w:hAnsiTheme="minorEastAsia" w:hint="eastAsia"/>
          <w:b/>
          <w:sz w:val="36"/>
        </w:rPr>
        <w:t>（三）</w:t>
      </w:r>
      <w:r w:rsidR="005E20AB" w:rsidRPr="003737DC">
        <w:rPr>
          <w:rFonts w:asciiTheme="minorEastAsia" w:eastAsiaTheme="minorEastAsia" w:hAnsiTheme="minorEastAsia" w:hint="eastAsia"/>
          <w:b/>
          <w:sz w:val="36"/>
        </w:rPr>
        <w:t>课题研究的方法</w:t>
      </w:r>
      <w:bookmarkEnd w:id="27"/>
      <w:bookmarkEnd w:id="28"/>
      <w:bookmarkEnd w:id="29"/>
    </w:p>
    <w:p w:rsidR="00556BA7" w:rsidRDefault="004E38B7" w:rsidP="003A77E5">
      <w:pPr>
        <w:spacing w:line="46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w:t>
      </w:r>
      <w:r w:rsidR="005E20AB">
        <w:rPr>
          <w:rFonts w:asciiTheme="minorEastAsia" w:eastAsiaTheme="minorEastAsia" w:hAnsiTheme="minorEastAsia"/>
          <w:b/>
          <w:bCs/>
          <w:sz w:val="24"/>
        </w:rPr>
        <w:t>文献</w:t>
      </w:r>
      <w:r w:rsidR="005E20AB">
        <w:rPr>
          <w:rFonts w:asciiTheme="minorEastAsia" w:eastAsiaTheme="minorEastAsia" w:hAnsiTheme="minorEastAsia" w:hint="eastAsia"/>
          <w:b/>
          <w:bCs/>
          <w:sz w:val="24"/>
        </w:rPr>
        <w:t>调研法</w:t>
      </w:r>
    </w:p>
    <w:p w:rsidR="00556BA7" w:rsidRDefault="005E20AB" w:rsidP="003A77E5">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首先，运用文献调研法，在中国知网上搜索“信息化”，中职数学，教学策略等关键词，得到相关学术论文，期刊论文，专著和网络数据，在搜集、整理、</w:t>
      </w:r>
      <w:r>
        <w:rPr>
          <w:rFonts w:asciiTheme="minorEastAsia" w:eastAsiaTheme="minorEastAsia" w:hAnsiTheme="minorEastAsia" w:hint="eastAsia"/>
          <w:sz w:val="24"/>
        </w:rPr>
        <w:lastRenderedPageBreak/>
        <w:t>比较、分析的基础上，分析国内关于信息化时代下课堂教学的研究现状和中职数学教学设计的研究现状，了解已有的研究成果，确定本课题研究的意义和价值。</w:t>
      </w:r>
    </w:p>
    <w:p w:rsidR="00556BA7" w:rsidRDefault="003A77E5" w:rsidP="003A77E5">
      <w:pPr>
        <w:spacing w:line="46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w:t>
      </w:r>
      <w:r w:rsidR="005E20AB">
        <w:rPr>
          <w:rFonts w:asciiTheme="minorEastAsia" w:eastAsiaTheme="minorEastAsia" w:hAnsiTheme="minorEastAsia" w:hint="eastAsia"/>
          <w:b/>
          <w:bCs/>
          <w:sz w:val="24"/>
        </w:rPr>
        <w:t>问卷调查法</w:t>
      </w:r>
    </w:p>
    <w:p w:rsidR="00556BA7" w:rsidRDefault="005E20AB" w:rsidP="003A77E5">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主要运用问卷调查，</w:t>
      </w:r>
      <w:r>
        <w:rPr>
          <w:rFonts w:asciiTheme="minorEastAsia" w:eastAsiaTheme="minorEastAsia" w:hAnsiTheme="minorEastAsia"/>
          <w:sz w:val="24"/>
        </w:rPr>
        <w:t>对</w:t>
      </w:r>
      <w:r w:rsidR="000A0870">
        <w:rPr>
          <w:rFonts w:asciiTheme="minorEastAsia" w:eastAsiaTheme="minorEastAsia" w:hAnsiTheme="minorEastAsia" w:hint="eastAsia"/>
          <w:sz w:val="24"/>
        </w:rPr>
        <w:t>我</w:t>
      </w:r>
      <w:r>
        <w:rPr>
          <w:rFonts w:asciiTheme="minorEastAsia" w:eastAsiaTheme="minorEastAsia" w:hAnsiTheme="minorEastAsia" w:hint="eastAsia"/>
          <w:sz w:val="24"/>
        </w:rPr>
        <w:t>校计算机专业学生进行调查，分为前期调查和课后调查，</w:t>
      </w:r>
      <w:r w:rsidR="000A0870">
        <w:rPr>
          <w:rFonts w:asciiTheme="minorEastAsia" w:eastAsiaTheme="minorEastAsia" w:hAnsiTheme="minorEastAsia" w:hint="eastAsia"/>
          <w:sz w:val="24"/>
        </w:rPr>
        <w:t>前期是对</w:t>
      </w:r>
      <w:r w:rsidR="000A0870" w:rsidRPr="00132751">
        <w:rPr>
          <w:rFonts w:asciiTheme="minorEastAsia" w:eastAsiaTheme="minorEastAsia" w:hAnsiTheme="minorEastAsia"/>
          <w:sz w:val="24"/>
        </w:rPr>
        <w:t>传统数学课堂学习弊端</w:t>
      </w:r>
      <w:r w:rsidR="000A0870" w:rsidRPr="00132751">
        <w:rPr>
          <w:rFonts w:asciiTheme="minorEastAsia" w:eastAsiaTheme="minorEastAsia" w:hAnsiTheme="minorEastAsia" w:hint="eastAsia"/>
          <w:sz w:val="24"/>
        </w:rPr>
        <w:t>进行调查，</w:t>
      </w:r>
      <w:r w:rsidR="00132751">
        <w:rPr>
          <w:rFonts w:asciiTheme="minorEastAsia" w:eastAsiaTheme="minorEastAsia" w:hAnsiTheme="minorEastAsia" w:hint="eastAsia"/>
          <w:sz w:val="24"/>
        </w:rPr>
        <w:t>共</w:t>
      </w:r>
      <w:r w:rsidR="000A0870" w:rsidRPr="00132751">
        <w:rPr>
          <w:rFonts w:asciiTheme="minorEastAsia" w:eastAsiaTheme="minorEastAsia" w:hAnsiTheme="minorEastAsia" w:hint="eastAsia"/>
          <w:sz w:val="24"/>
        </w:rPr>
        <w:t>发放了114个问卷，从传统课堂与信息化课堂的对比出发研究</w:t>
      </w:r>
      <w:r>
        <w:rPr>
          <w:rFonts w:asciiTheme="minorEastAsia" w:eastAsiaTheme="minorEastAsia" w:hAnsiTheme="minorEastAsia" w:hint="eastAsia"/>
          <w:sz w:val="24"/>
        </w:rPr>
        <w:t>。并对调查数据进行分析，从而得出</w:t>
      </w:r>
      <w:r w:rsidR="00132751">
        <w:rPr>
          <w:rFonts w:asciiTheme="minorEastAsia" w:eastAsiaTheme="minorEastAsia" w:hAnsiTheme="minorEastAsia" w:hint="eastAsia"/>
          <w:sz w:val="24"/>
        </w:rPr>
        <w:t>相对于传统课堂，学生更喜欢信息化的课堂</w:t>
      </w:r>
      <w:r>
        <w:rPr>
          <w:rFonts w:asciiTheme="minorEastAsia" w:eastAsiaTheme="minorEastAsia" w:hAnsiTheme="minorEastAsia" w:hint="eastAsia"/>
          <w:sz w:val="24"/>
        </w:rPr>
        <w:t>。</w:t>
      </w:r>
      <w:r w:rsidR="00132751">
        <w:rPr>
          <w:rFonts w:asciiTheme="minorEastAsia" w:eastAsiaTheme="minorEastAsia" w:hAnsiTheme="minorEastAsia" w:hint="eastAsia"/>
          <w:sz w:val="24"/>
        </w:rPr>
        <w:t>后期在利用信息化手段进行授课之后，针对这部分学生进行</w:t>
      </w:r>
      <w:r>
        <w:rPr>
          <w:rFonts w:asciiTheme="minorEastAsia" w:eastAsiaTheme="minorEastAsia" w:hAnsiTheme="minorEastAsia" w:hint="eastAsia"/>
          <w:sz w:val="24"/>
        </w:rPr>
        <w:t>调查问卷，设计好题目，再发送给学生。</w:t>
      </w:r>
      <w:r w:rsidR="008D7F0A">
        <w:rPr>
          <w:rFonts w:asciiTheme="minorEastAsia" w:eastAsiaTheme="minorEastAsia" w:hAnsiTheme="minorEastAsia" w:hint="eastAsia"/>
          <w:sz w:val="24"/>
        </w:rPr>
        <w:t>本次课题</w:t>
      </w:r>
      <w:r>
        <w:rPr>
          <w:rFonts w:asciiTheme="minorEastAsia" w:eastAsiaTheme="minorEastAsia" w:hAnsiTheme="minorEastAsia" w:hint="eastAsia"/>
          <w:sz w:val="24"/>
        </w:rPr>
        <w:t>共做了四个调查问卷，分别是</w:t>
      </w:r>
      <w:r>
        <w:rPr>
          <w:rFonts w:asciiTheme="minorEastAsia" w:eastAsiaTheme="minorEastAsia" w:hAnsiTheme="minorEastAsia"/>
          <w:sz w:val="24"/>
        </w:rPr>
        <w:t>中职</w:t>
      </w:r>
      <w:r>
        <w:rPr>
          <w:rFonts w:asciiTheme="minorEastAsia" w:eastAsiaTheme="minorEastAsia" w:hAnsiTheme="minorEastAsia" w:hint="eastAsia"/>
          <w:sz w:val="24"/>
        </w:rPr>
        <w:t>计算机专业学生传统数学课堂学习弊端的</w:t>
      </w:r>
      <w:r>
        <w:rPr>
          <w:rFonts w:asciiTheme="minorEastAsia" w:eastAsiaTheme="minorEastAsia" w:hAnsiTheme="minorEastAsia"/>
          <w:sz w:val="24"/>
        </w:rPr>
        <w:t>调查研究</w:t>
      </w:r>
      <w:r>
        <w:rPr>
          <w:rFonts w:asciiTheme="minorEastAsia" w:eastAsiaTheme="minorEastAsia" w:hAnsiTheme="minorEastAsia" w:hint="eastAsia"/>
          <w:sz w:val="24"/>
        </w:rPr>
        <w:t>，数学课程中适合用信息化手段解决教学问题的</w:t>
      </w:r>
      <w:r w:rsidR="008D7F0A">
        <w:rPr>
          <w:rFonts w:asciiTheme="minorEastAsia" w:eastAsiaTheme="minorEastAsia" w:hAnsiTheme="minorEastAsia" w:hint="eastAsia"/>
          <w:sz w:val="24"/>
        </w:rPr>
        <w:t>知识点</w:t>
      </w:r>
      <w:r>
        <w:rPr>
          <w:rFonts w:asciiTheme="minorEastAsia" w:eastAsiaTheme="minorEastAsia" w:hAnsiTheme="minorEastAsia" w:hint="eastAsia"/>
          <w:sz w:val="24"/>
        </w:rPr>
        <w:t>，计算机专业与数学课知识点</w:t>
      </w:r>
      <w:r w:rsidR="008D7F0A">
        <w:rPr>
          <w:rFonts w:asciiTheme="minorEastAsia" w:eastAsiaTheme="minorEastAsia" w:hAnsiTheme="minorEastAsia" w:hint="eastAsia"/>
          <w:sz w:val="24"/>
        </w:rPr>
        <w:t>关联</w:t>
      </w:r>
      <w:r>
        <w:rPr>
          <w:rFonts w:asciiTheme="minorEastAsia" w:eastAsiaTheme="minorEastAsia" w:hAnsiTheme="minorEastAsia" w:hint="eastAsia"/>
          <w:sz w:val="24"/>
        </w:rPr>
        <w:t>的调查研究，运用信息化手段后学生对新型课堂的评价调查研究。</w:t>
      </w:r>
    </w:p>
    <w:p w:rsidR="00556BA7" w:rsidRDefault="003A77E5" w:rsidP="003A77E5">
      <w:pPr>
        <w:spacing w:line="46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3.</w:t>
      </w:r>
      <w:r w:rsidR="005E20AB">
        <w:rPr>
          <w:rFonts w:asciiTheme="minorEastAsia" w:eastAsiaTheme="minorEastAsia" w:hAnsiTheme="minorEastAsia"/>
          <w:b/>
          <w:bCs/>
          <w:sz w:val="24"/>
        </w:rPr>
        <w:t>行动研究法</w:t>
      </w:r>
    </w:p>
    <w:p w:rsidR="00556BA7" w:rsidRDefault="005E20AB" w:rsidP="003A77E5">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行动研究法是指在自然、真实的教育环境中，教育实际工作者按照一定的操作程序，综合运用多种研究方法与技术，以解决教育实际问题为首要目标的一种研究模式。</w:t>
      </w:r>
      <w:r w:rsidR="008D7F0A">
        <w:rPr>
          <w:rFonts w:asciiTheme="minorEastAsia" w:eastAsiaTheme="minorEastAsia" w:hAnsiTheme="minorEastAsia" w:hint="eastAsia"/>
          <w:sz w:val="24"/>
        </w:rPr>
        <w:t>首先课题组进行了课题组内的会议，分配各自任务，各司其职。通过设计调查问卷，利用问卷星发放问卷，统计分析出结果，针对这个结果组内交流出恰当的教学手段以改善教学现状，最后</w:t>
      </w:r>
      <w:r>
        <w:rPr>
          <w:rFonts w:asciiTheme="minorEastAsia" w:eastAsiaTheme="minorEastAsia" w:hAnsiTheme="minorEastAsia" w:hint="eastAsia"/>
          <w:sz w:val="24"/>
        </w:rPr>
        <w:t>通过</w:t>
      </w:r>
      <w:r w:rsidR="008D7F0A">
        <w:rPr>
          <w:rFonts w:asciiTheme="minorEastAsia" w:eastAsiaTheme="minorEastAsia" w:hAnsiTheme="minorEastAsia" w:hint="eastAsia"/>
          <w:sz w:val="24"/>
        </w:rPr>
        <w:t>对照组和实验组的对比，也即</w:t>
      </w:r>
      <w:r>
        <w:rPr>
          <w:rFonts w:asciiTheme="minorEastAsia" w:eastAsiaTheme="minorEastAsia" w:hAnsiTheme="minorEastAsia" w:hint="eastAsia"/>
          <w:sz w:val="24"/>
        </w:rPr>
        <w:t>使用了信息化手段后的课堂和使用信息化手段前的课堂教学效果进行对比，结合学生的调查问卷得出结论。</w:t>
      </w:r>
    </w:p>
    <w:p w:rsidR="00556BA7" w:rsidRDefault="003A77E5" w:rsidP="003A77E5">
      <w:pPr>
        <w:spacing w:line="46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4</w:t>
      </w:r>
      <w:r w:rsidR="004E38B7">
        <w:rPr>
          <w:rFonts w:asciiTheme="minorEastAsia" w:eastAsiaTheme="minorEastAsia" w:hAnsiTheme="minorEastAsia" w:hint="eastAsia"/>
          <w:b/>
          <w:bCs/>
          <w:sz w:val="24"/>
        </w:rPr>
        <w:t>.</w:t>
      </w:r>
      <w:r w:rsidR="005E20AB">
        <w:rPr>
          <w:rFonts w:asciiTheme="minorEastAsia" w:eastAsiaTheme="minorEastAsia" w:hAnsiTheme="minorEastAsia" w:hint="eastAsia"/>
          <w:b/>
          <w:bCs/>
          <w:sz w:val="24"/>
        </w:rPr>
        <w:t>比较研究法</w:t>
      </w:r>
    </w:p>
    <w:p w:rsidR="00556BA7" w:rsidRPr="00896C20" w:rsidRDefault="005E20AB" w:rsidP="003A77E5">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比较研究法就是对物与物之间和人与人之间的相似性或相异程度的研究与判断的方法。比较研究法可以理解为是根据一定的标准，对两个或两个以上有联系的事物进行考察，寻找其异同，探求普遍规律与特殊规律的方法。</w:t>
      </w:r>
      <w:r w:rsidR="00896C20">
        <w:rPr>
          <w:rFonts w:asciiTheme="minorEastAsia" w:eastAsiaTheme="minorEastAsia" w:hAnsiTheme="minorEastAsia" w:hint="eastAsia"/>
          <w:sz w:val="24"/>
        </w:rPr>
        <w:t>通过使用了信息化手段后的课堂和使用信息化手段前的课堂教学效果进行对比，发放给学生问卷，结合问卷得出结论。</w:t>
      </w:r>
    </w:p>
    <w:p w:rsidR="00556BA7" w:rsidRDefault="005E20AB" w:rsidP="003A77E5">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在研究的各个阶段，综合运用以上研究方法，将理论与实践研究有机地结合起来，开展本课题研究。</w:t>
      </w:r>
    </w:p>
    <w:p w:rsidR="00556BA7" w:rsidRPr="003737DC" w:rsidRDefault="003737DC" w:rsidP="004E38B7">
      <w:pPr>
        <w:spacing w:beforeLines="50" w:line="460" w:lineRule="exact"/>
        <w:ind w:left="560"/>
        <w:rPr>
          <w:rFonts w:asciiTheme="minorEastAsia" w:eastAsiaTheme="minorEastAsia" w:hAnsiTheme="minorEastAsia"/>
          <w:b/>
          <w:sz w:val="36"/>
        </w:rPr>
      </w:pPr>
      <w:bookmarkStart w:id="30" w:name="_Toc23503_WPSOffice_Level2"/>
      <w:bookmarkStart w:id="31" w:name="_Toc26418"/>
      <w:bookmarkStart w:id="32" w:name="_Toc2763"/>
      <w:r w:rsidRPr="003737DC">
        <w:rPr>
          <w:rFonts w:asciiTheme="minorEastAsia" w:eastAsiaTheme="minorEastAsia" w:hAnsiTheme="minorEastAsia" w:hint="eastAsia"/>
          <w:b/>
          <w:sz w:val="36"/>
        </w:rPr>
        <w:t>（四）</w:t>
      </w:r>
      <w:r w:rsidR="005E20AB" w:rsidRPr="003737DC">
        <w:rPr>
          <w:rFonts w:asciiTheme="minorEastAsia" w:eastAsiaTheme="minorEastAsia" w:hAnsiTheme="minorEastAsia" w:hint="eastAsia"/>
          <w:b/>
          <w:sz w:val="36"/>
        </w:rPr>
        <w:t>课题研究的过程</w:t>
      </w:r>
      <w:bookmarkEnd w:id="30"/>
      <w:bookmarkEnd w:id="31"/>
      <w:bookmarkEnd w:id="32"/>
    </w:p>
    <w:p w:rsidR="00556BA7" w:rsidRDefault="005E20AB" w:rsidP="004E38B7">
      <w:pPr>
        <w:spacing w:beforeLines="50" w:line="460" w:lineRule="exact"/>
        <w:rPr>
          <w:rFonts w:asciiTheme="minorEastAsia" w:eastAsiaTheme="minorEastAsia" w:hAnsiTheme="minorEastAsia"/>
          <w:b/>
          <w:sz w:val="24"/>
        </w:rPr>
      </w:pPr>
      <w:r>
        <w:rPr>
          <w:rFonts w:asciiTheme="minorEastAsia" w:eastAsiaTheme="minorEastAsia" w:hAnsiTheme="minorEastAsia" w:hint="eastAsia"/>
          <w:b/>
          <w:sz w:val="24"/>
        </w:rPr>
        <w:t>第一阶段：前期准备阶段（2018.10—2018.11）：</w:t>
      </w:r>
    </w:p>
    <w:p w:rsidR="00556BA7" w:rsidRDefault="005E20AB" w:rsidP="003A77E5">
      <w:pPr>
        <w:pStyle w:val="ac"/>
        <w:numPr>
          <w:ilvl w:val="0"/>
          <w:numId w:val="4"/>
        </w:numPr>
        <w:spacing w:line="460" w:lineRule="exact"/>
        <w:ind w:firstLineChars="0"/>
        <w:rPr>
          <w:rFonts w:asciiTheme="minorEastAsia" w:eastAsiaTheme="minorEastAsia" w:hAnsiTheme="minorEastAsia"/>
          <w:sz w:val="24"/>
        </w:rPr>
      </w:pPr>
      <w:r>
        <w:rPr>
          <w:rFonts w:asciiTheme="minorEastAsia" w:eastAsiaTheme="minorEastAsia" w:hAnsiTheme="minorEastAsia" w:hint="eastAsia"/>
          <w:sz w:val="24"/>
        </w:rPr>
        <w:lastRenderedPageBreak/>
        <w:t>阶段性任务：</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（1）组建课题组，确定课题选题，明确课题任务与分工；</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（2）组织课题组成员对研究理论、相关文件进行学习和交流；</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（3）通过文献调研法对本课题所涉及的相关概念及理论进行进一步的界定、分析；</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（4）通过问卷调查法对中职计算机专业学生对于传统数学课堂学习弊端的研究。</w:t>
      </w:r>
    </w:p>
    <w:p w:rsidR="00556BA7" w:rsidRDefault="005E20AB" w:rsidP="003A77E5">
      <w:pPr>
        <w:pStyle w:val="ac"/>
        <w:numPr>
          <w:ilvl w:val="0"/>
          <w:numId w:val="5"/>
        </w:numPr>
        <w:spacing w:line="460" w:lineRule="exact"/>
        <w:ind w:firstLineChars="0"/>
        <w:rPr>
          <w:rFonts w:asciiTheme="minorEastAsia" w:eastAsiaTheme="minorEastAsia" w:hAnsiTheme="minorEastAsia"/>
          <w:sz w:val="24"/>
        </w:rPr>
      </w:pPr>
      <w:r>
        <w:rPr>
          <w:rFonts w:asciiTheme="minorEastAsia" w:eastAsiaTheme="minorEastAsia" w:hAnsiTheme="minorEastAsia" w:hint="eastAsia"/>
          <w:sz w:val="24"/>
        </w:rPr>
        <w:t>阶段性目标与成果：</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完成</w:t>
      </w:r>
      <w:r>
        <w:rPr>
          <w:rFonts w:asciiTheme="minorEastAsia" w:eastAsiaTheme="minorEastAsia" w:hAnsiTheme="minorEastAsia"/>
          <w:sz w:val="24"/>
        </w:rPr>
        <w:t>中职</w:t>
      </w:r>
      <w:r>
        <w:rPr>
          <w:rFonts w:asciiTheme="minorEastAsia" w:eastAsiaTheme="minorEastAsia" w:hAnsiTheme="minorEastAsia" w:hint="eastAsia"/>
          <w:sz w:val="24"/>
        </w:rPr>
        <w:t>计算机专业学生传统数学课堂学习弊端的</w:t>
      </w:r>
      <w:r>
        <w:rPr>
          <w:rFonts w:asciiTheme="minorEastAsia" w:eastAsiaTheme="minorEastAsia" w:hAnsiTheme="minorEastAsia"/>
          <w:sz w:val="24"/>
        </w:rPr>
        <w:t>调查研究</w:t>
      </w:r>
      <w:r>
        <w:rPr>
          <w:rFonts w:asciiTheme="minorEastAsia" w:eastAsiaTheme="minorEastAsia" w:hAnsiTheme="minorEastAsia" w:hint="eastAsia"/>
          <w:sz w:val="24"/>
        </w:rPr>
        <w:t>。</w:t>
      </w:r>
    </w:p>
    <w:p w:rsidR="00556BA7" w:rsidRDefault="005E20AB" w:rsidP="003A77E5">
      <w:pPr>
        <w:spacing w:line="460" w:lineRule="exact"/>
        <w:rPr>
          <w:rFonts w:asciiTheme="minorEastAsia" w:eastAsiaTheme="minorEastAsia" w:hAnsiTheme="minorEastAsia"/>
          <w:b/>
          <w:sz w:val="24"/>
        </w:rPr>
      </w:pPr>
      <w:r>
        <w:rPr>
          <w:rFonts w:asciiTheme="minorEastAsia" w:eastAsiaTheme="minorEastAsia" w:hAnsiTheme="minorEastAsia" w:hint="eastAsia"/>
          <w:b/>
          <w:sz w:val="24"/>
        </w:rPr>
        <w:t>第二阶段：准备阶段（2018.11-2019.2）：</w:t>
      </w:r>
    </w:p>
    <w:p w:rsidR="00556BA7" w:rsidRDefault="005E20AB" w:rsidP="003A77E5">
      <w:pPr>
        <w:pStyle w:val="ac"/>
        <w:numPr>
          <w:ilvl w:val="0"/>
          <w:numId w:val="4"/>
        </w:numPr>
        <w:spacing w:line="460" w:lineRule="exact"/>
        <w:ind w:firstLineChars="0"/>
        <w:rPr>
          <w:rFonts w:asciiTheme="minorEastAsia" w:eastAsiaTheme="minorEastAsia" w:hAnsiTheme="minorEastAsia"/>
          <w:sz w:val="24"/>
        </w:rPr>
      </w:pPr>
      <w:r>
        <w:rPr>
          <w:rFonts w:asciiTheme="minorEastAsia" w:eastAsiaTheme="minorEastAsia" w:hAnsiTheme="minorEastAsia" w:hint="eastAsia"/>
          <w:sz w:val="24"/>
        </w:rPr>
        <w:t>阶段性任务：</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（1）学习并熟悉各种信息化教学手段构建要求；</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（2）定期召开课题组会议，就课题主要研究项目和进程进行交流、研讨，明确课题研究方案，制定课题研究计划；</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（3）组织课题组成员进行交流，观摩学习活动；</w:t>
      </w:r>
    </w:p>
    <w:p w:rsidR="00556BA7" w:rsidRDefault="005E20AB" w:rsidP="003A77E5">
      <w:pPr>
        <w:spacing w:line="460" w:lineRule="exact"/>
        <w:ind w:firstLineChars="150" w:firstLine="360"/>
        <w:rPr>
          <w:rFonts w:asciiTheme="minorEastAsia" w:eastAsiaTheme="minorEastAsia" w:hAnsiTheme="minorEastAsia"/>
          <w:sz w:val="24"/>
        </w:rPr>
      </w:pPr>
      <w:r>
        <w:rPr>
          <w:rFonts w:asciiTheme="minorEastAsia" w:eastAsiaTheme="minorEastAsia" w:hAnsiTheme="minorEastAsia" w:hint="eastAsia"/>
          <w:sz w:val="24"/>
        </w:rPr>
        <w:t>（4）调查数学课程中适合用信息化手段解决教学问题的课题；</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（5）计算机专业课中与数学课中知识点相关的调查研究。</w:t>
      </w:r>
    </w:p>
    <w:p w:rsidR="00556BA7" w:rsidRDefault="005E20AB" w:rsidP="003A77E5">
      <w:pPr>
        <w:pStyle w:val="ac"/>
        <w:numPr>
          <w:ilvl w:val="0"/>
          <w:numId w:val="5"/>
        </w:numPr>
        <w:spacing w:line="460" w:lineRule="exact"/>
        <w:ind w:firstLineChars="0"/>
        <w:rPr>
          <w:rFonts w:asciiTheme="minorEastAsia" w:eastAsiaTheme="minorEastAsia" w:hAnsiTheme="minorEastAsia"/>
          <w:sz w:val="24"/>
        </w:rPr>
      </w:pPr>
      <w:r>
        <w:rPr>
          <w:rFonts w:asciiTheme="minorEastAsia" w:eastAsiaTheme="minorEastAsia" w:hAnsiTheme="minorEastAsia" w:hint="eastAsia"/>
          <w:sz w:val="24"/>
        </w:rPr>
        <w:t>阶段性目标与成果：</w:t>
      </w:r>
    </w:p>
    <w:p w:rsidR="00556BA7" w:rsidRDefault="005E20AB" w:rsidP="003A77E5">
      <w:pPr>
        <w:pStyle w:val="ac"/>
        <w:spacing w:line="460" w:lineRule="exact"/>
        <w:ind w:firstLine="480"/>
        <w:rPr>
          <w:rFonts w:asciiTheme="minorEastAsia" w:eastAsiaTheme="minorEastAsia" w:hAnsiTheme="minorEastAsia"/>
          <w:sz w:val="24"/>
        </w:rPr>
      </w:pPr>
      <w:r>
        <w:rPr>
          <w:rFonts w:asciiTheme="minorEastAsia" w:eastAsiaTheme="minorEastAsia" w:hAnsiTheme="minorEastAsia" w:hint="eastAsia"/>
          <w:sz w:val="24"/>
        </w:rPr>
        <w:t>1.完成调查数学课程中适合用信息化手段解决教学问题的课题；</w:t>
      </w:r>
    </w:p>
    <w:p w:rsidR="00556BA7" w:rsidRDefault="005E20AB" w:rsidP="003A77E5">
      <w:pPr>
        <w:pStyle w:val="ac"/>
        <w:spacing w:line="460" w:lineRule="exact"/>
        <w:ind w:firstLine="480"/>
        <w:rPr>
          <w:rFonts w:asciiTheme="minorEastAsia" w:eastAsiaTheme="minorEastAsia" w:hAnsiTheme="minorEastAsia"/>
          <w:sz w:val="24"/>
        </w:rPr>
      </w:pPr>
      <w:r>
        <w:rPr>
          <w:rFonts w:asciiTheme="minorEastAsia" w:eastAsiaTheme="minorEastAsia" w:hAnsiTheme="minorEastAsia" w:hint="eastAsia"/>
          <w:sz w:val="24"/>
        </w:rPr>
        <w:t>2.计算机专业课中与数学课中知识点相关的调查研究；</w:t>
      </w:r>
    </w:p>
    <w:p w:rsidR="00556BA7" w:rsidRDefault="005E20AB" w:rsidP="003A77E5">
      <w:pPr>
        <w:spacing w:line="460" w:lineRule="exact"/>
        <w:rPr>
          <w:rFonts w:asciiTheme="minorEastAsia" w:eastAsiaTheme="minorEastAsia" w:hAnsiTheme="minorEastAsia"/>
          <w:b/>
          <w:sz w:val="24"/>
        </w:rPr>
      </w:pPr>
      <w:r>
        <w:rPr>
          <w:rFonts w:asciiTheme="minorEastAsia" w:eastAsiaTheme="minorEastAsia" w:hAnsiTheme="minorEastAsia" w:hint="eastAsia"/>
          <w:b/>
          <w:sz w:val="24"/>
        </w:rPr>
        <w:t>第三阶段：中期实施阶段（2019.2-2019.5）：</w:t>
      </w:r>
    </w:p>
    <w:p w:rsidR="00556BA7" w:rsidRDefault="005E20AB" w:rsidP="003A77E5">
      <w:pPr>
        <w:pStyle w:val="ac"/>
        <w:numPr>
          <w:ilvl w:val="0"/>
          <w:numId w:val="4"/>
        </w:numPr>
        <w:spacing w:line="460" w:lineRule="exact"/>
        <w:ind w:firstLineChars="0"/>
        <w:rPr>
          <w:rFonts w:asciiTheme="minorEastAsia" w:eastAsiaTheme="minorEastAsia" w:hAnsiTheme="minorEastAsia"/>
          <w:sz w:val="24"/>
        </w:rPr>
      </w:pPr>
      <w:r>
        <w:rPr>
          <w:rFonts w:asciiTheme="minorEastAsia" w:eastAsiaTheme="minorEastAsia" w:hAnsiTheme="minorEastAsia" w:hint="eastAsia"/>
          <w:sz w:val="24"/>
        </w:rPr>
        <w:t>阶段性任务：</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（1）选择各个章节课程合适有效的信息化教学手段；</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（2）进行信息化教学手段与中职数学教学过程融合的有效教学设计，实现新型课堂的创建，并开展实践应用；</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（3）运用信息化手段后学生对新型课堂的评价调查研究；</w:t>
      </w:r>
    </w:p>
    <w:p w:rsidR="00556BA7" w:rsidRDefault="005E20AB" w:rsidP="003A77E5">
      <w:pPr>
        <w:pStyle w:val="ac"/>
        <w:spacing w:line="460" w:lineRule="exact"/>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（4）定期召开课题组会议，就课题主要研究项目和进程进行交流、研讨，并定期进行阶段性总结，撰写相关论文；</w:t>
      </w:r>
    </w:p>
    <w:p w:rsidR="00556BA7" w:rsidRDefault="005E20AB" w:rsidP="003A77E5">
      <w:pPr>
        <w:pStyle w:val="ac"/>
        <w:numPr>
          <w:ilvl w:val="0"/>
          <w:numId w:val="5"/>
        </w:numPr>
        <w:spacing w:line="460" w:lineRule="exact"/>
        <w:ind w:firstLineChars="0"/>
        <w:rPr>
          <w:rFonts w:asciiTheme="minorEastAsia" w:eastAsiaTheme="minorEastAsia" w:hAnsiTheme="minorEastAsia"/>
          <w:sz w:val="24"/>
        </w:rPr>
      </w:pPr>
      <w:r>
        <w:rPr>
          <w:rFonts w:asciiTheme="minorEastAsia" w:eastAsiaTheme="minorEastAsia" w:hAnsiTheme="minorEastAsia" w:hint="eastAsia"/>
          <w:sz w:val="24"/>
        </w:rPr>
        <w:t>阶段性目标与成果：</w:t>
      </w:r>
    </w:p>
    <w:p w:rsidR="00556BA7" w:rsidRDefault="005E20AB" w:rsidP="003A77E5">
      <w:pPr>
        <w:spacing w:line="460" w:lineRule="exact"/>
        <w:ind w:left="420"/>
        <w:rPr>
          <w:rFonts w:asciiTheme="minorEastAsia" w:eastAsiaTheme="minorEastAsia" w:hAnsiTheme="minorEastAsia"/>
          <w:sz w:val="24"/>
        </w:rPr>
      </w:pPr>
      <w:r>
        <w:rPr>
          <w:rFonts w:asciiTheme="minorEastAsia" w:eastAsiaTheme="minorEastAsia" w:hAnsiTheme="minorEastAsia" w:hint="eastAsia"/>
          <w:sz w:val="24"/>
        </w:rPr>
        <w:t>1.2019.3沈秀芳老师开设校级公开课《等比数列前n项求和公式》；</w:t>
      </w:r>
    </w:p>
    <w:p w:rsidR="00556BA7" w:rsidRDefault="005E20AB" w:rsidP="003A77E5">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2.赵玉兰老师的论文《信息化在中职数学教学设计中的应用研究——以昆山花桥国际商务城中专计算机专业为例》发表在《现代职业教育》上；</w:t>
      </w:r>
    </w:p>
    <w:p w:rsidR="00556BA7" w:rsidRDefault="005E20AB" w:rsidP="003A77E5">
      <w:pPr>
        <w:spacing w:line="460" w:lineRule="exact"/>
        <w:ind w:firstLineChars="200" w:firstLine="480"/>
        <w:rPr>
          <w:rFonts w:ascii="宋体" w:hAnsi="宋体"/>
          <w:sz w:val="24"/>
        </w:rPr>
      </w:pPr>
      <w:r>
        <w:rPr>
          <w:rFonts w:ascii="宋体" w:hAnsi="宋体" w:hint="eastAsia"/>
          <w:sz w:val="24"/>
        </w:rPr>
        <w:t>3.</w:t>
      </w:r>
      <w:r>
        <w:rPr>
          <w:rFonts w:asciiTheme="minorEastAsia" w:eastAsiaTheme="minorEastAsia" w:hAnsiTheme="minorEastAsia" w:hint="eastAsia"/>
          <w:sz w:val="24"/>
        </w:rPr>
        <w:t xml:space="preserve"> 完成运用信息化手段后学生对新型课堂的评价调查研究；</w:t>
      </w:r>
    </w:p>
    <w:p w:rsidR="00556BA7" w:rsidRDefault="005E20AB" w:rsidP="003A77E5">
      <w:pPr>
        <w:spacing w:line="460" w:lineRule="exact"/>
        <w:ind w:firstLineChars="200" w:firstLine="480"/>
        <w:rPr>
          <w:sz w:val="24"/>
        </w:rPr>
      </w:pPr>
      <w:r>
        <w:rPr>
          <w:rFonts w:ascii="宋体" w:hAnsi="宋体" w:hint="eastAsia"/>
          <w:sz w:val="24"/>
        </w:rPr>
        <w:t>4.在此期间，课题组成员有2篇论文发表在《现代职业教育》省级刊物上；1篇教案在苏州市教育学会2018年度优秀教案评比中获二等奖；赵玉兰老师在昆山市中小学智慧课堂课例评比中获得三等奖；武婷卿老师在</w:t>
      </w:r>
      <w:r>
        <w:rPr>
          <w:rFonts w:ascii="Calibri" w:hAnsi="Calibri" w:cs="Times New Roman" w:hint="eastAsia"/>
          <w:sz w:val="24"/>
        </w:rPr>
        <w:t>全国职业学校教学大赛项目</w:t>
      </w:r>
      <w:proofErr w:type="gramStart"/>
      <w:r>
        <w:rPr>
          <w:rFonts w:ascii="Calibri" w:hAnsi="Calibri" w:cs="Times New Roman" w:hint="eastAsia"/>
          <w:sz w:val="24"/>
        </w:rPr>
        <w:t>一</w:t>
      </w:r>
      <w:proofErr w:type="gramEnd"/>
      <w:r>
        <w:rPr>
          <w:rFonts w:ascii="Calibri" w:hAnsi="Calibri" w:cs="Times New Roman" w:hint="eastAsia"/>
          <w:sz w:val="24"/>
        </w:rPr>
        <w:t>信息化教学设计</w:t>
      </w:r>
      <w:r>
        <w:rPr>
          <w:rFonts w:hint="eastAsia"/>
          <w:sz w:val="24"/>
        </w:rPr>
        <w:t>中获得</w:t>
      </w:r>
      <w:r>
        <w:rPr>
          <w:rFonts w:ascii="Calibri" w:hAnsi="Calibri" w:cs="Times New Roman" w:hint="eastAsia"/>
          <w:sz w:val="24"/>
        </w:rPr>
        <w:t>二等奖</w:t>
      </w:r>
      <w:r>
        <w:rPr>
          <w:rFonts w:hint="eastAsia"/>
          <w:sz w:val="24"/>
        </w:rPr>
        <w:t>。</w:t>
      </w:r>
    </w:p>
    <w:p w:rsidR="00556BA7" w:rsidRDefault="005E20AB" w:rsidP="003A77E5">
      <w:pPr>
        <w:pStyle w:val="ac"/>
        <w:spacing w:line="460" w:lineRule="exact"/>
        <w:ind w:left="420" w:firstLineChars="0" w:firstLine="0"/>
        <w:rPr>
          <w:rFonts w:ascii="宋体" w:hAnsi="宋体"/>
          <w:b/>
          <w:sz w:val="24"/>
        </w:rPr>
      </w:pPr>
      <w:r>
        <w:rPr>
          <w:rFonts w:ascii="宋体" w:hAnsi="宋体" w:hint="eastAsia"/>
          <w:b/>
          <w:sz w:val="24"/>
        </w:rPr>
        <w:t>第四阶段：课题研究总结阶段（2019.5-2019.6）：</w:t>
      </w:r>
    </w:p>
    <w:p w:rsidR="00556BA7" w:rsidRDefault="005E20AB" w:rsidP="003A77E5">
      <w:pPr>
        <w:spacing w:line="460" w:lineRule="exact"/>
        <w:rPr>
          <w:rFonts w:ascii="宋体" w:hAnsi="宋体"/>
          <w:sz w:val="24"/>
        </w:rPr>
      </w:pPr>
      <w:r>
        <w:rPr>
          <w:rFonts w:ascii="宋体" w:hAnsi="宋体" w:hint="eastAsia"/>
          <w:sz w:val="24"/>
        </w:rPr>
        <w:t>阶段性任务：</w:t>
      </w:r>
    </w:p>
    <w:p w:rsidR="00556BA7" w:rsidRDefault="005E20AB" w:rsidP="003A77E5">
      <w:pPr>
        <w:pStyle w:val="ac"/>
        <w:spacing w:line="460" w:lineRule="exact"/>
        <w:ind w:left="420" w:firstLineChars="0" w:firstLine="0"/>
        <w:rPr>
          <w:rFonts w:ascii="宋体" w:hAnsi="宋体"/>
          <w:sz w:val="24"/>
        </w:rPr>
      </w:pPr>
      <w:r>
        <w:rPr>
          <w:rFonts w:ascii="宋体" w:hAnsi="宋体" w:hint="eastAsia"/>
          <w:sz w:val="24"/>
        </w:rPr>
        <w:t>（1）做好课题研究材料的搜集、整理、建档工作；</w:t>
      </w:r>
    </w:p>
    <w:p w:rsidR="00556BA7" w:rsidRDefault="005E20AB" w:rsidP="003A77E5">
      <w:pPr>
        <w:pStyle w:val="ac"/>
        <w:spacing w:line="460" w:lineRule="exact"/>
        <w:ind w:left="420" w:firstLineChars="0" w:firstLine="0"/>
        <w:rPr>
          <w:rFonts w:ascii="宋体" w:hAnsi="宋体"/>
          <w:sz w:val="24"/>
        </w:rPr>
      </w:pPr>
      <w:r>
        <w:rPr>
          <w:rFonts w:ascii="宋体" w:hAnsi="宋体" w:hint="eastAsia"/>
          <w:sz w:val="24"/>
        </w:rPr>
        <w:t>（2）组织课题组成员进行课题成果的应用并完善；</w:t>
      </w:r>
    </w:p>
    <w:p w:rsidR="00556BA7" w:rsidRDefault="005E20AB" w:rsidP="003A77E5">
      <w:pPr>
        <w:pStyle w:val="ac"/>
        <w:spacing w:line="460" w:lineRule="exact"/>
        <w:ind w:left="420" w:firstLineChars="0" w:firstLine="0"/>
        <w:rPr>
          <w:rFonts w:ascii="宋体" w:hAnsi="宋体"/>
          <w:sz w:val="24"/>
        </w:rPr>
      </w:pPr>
      <w:r>
        <w:rPr>
          <w:rFonts w:ascii="宋体" w:hAnsi="宋体" w:hint="eastAsia"/>
          <w:sz w:val="24"/>
        </w:rPr>
        <w:t>（3）总结课题研究理论成果和实践成果，撰写研究报告。</w:t>
      </w:r>
    </w:p>
    <w:p w:rsidR="00556BA7" w:rsidRDefault="005E20AB" w:rsidP="003A77E5">
      <w:pPr>
        <w:pStyle w:val="ac"/>
        <w:spacing w:line="460" w:lineRule="exact"/>
        <w:ind w:left="420" w:firstLineChars="0" w:firstLine="0"/>
        <w:rPr>
          <w:rFonts w:ascii="宋体" w:hAnsi="宋体"/>
          <w:sz w:val="24"/>
        </w:rPr>
      </w:pPr>
      <w:r>
        <w:rPr>
          <w:rFonts w:ascii="宋体" w:hAnsi="宋体" w:hint="eastAsia"/>
          <w:sz w:val="24"/>
        </w:rPr>
        <w:t>阶段性目标与成果：</w:t>
      </w:r>
    </w:p>
    <w:p w:rsidR="00556BA7" w:rsidRDefault="005E20AB" w:rsidP="003A77E5">
      <w:pPr>
        <w:pStyle w:val="ac"/>
        <w:numPr>
          <w:ilvl w:val="0"/>
          <w:numId w:val="6"/>
        </w:numPr>
        <w:spacing w:line="460" w:lineRule="exact"/>
        <w:ind w:firstLineChars="0"/>
        <w:rPr>
          <w:rFonts w:ascii="宋体" w:hAnsi="宋体"/>
          <w:sz w:val="24"/>
        </w:rPr>
      </w:pPr>
      <w:r>
        <w:rPr>
          <w:rFonts w:ascii="宋体" w:hAnsi="宋体" w:hint="eastAsia"/>
          <w:sz w:val="24"/>
        </w:rPr>
        <w:t>完成结题报告的撰写，课题资料的整理，课题成果的推广应用。</w:t>
      </w:r>
    </w:p>
    <w:p w:rsidR="00556BA7" w:rsidRDefault="00556BA7" w:rsidP="003A77E5">
      <w:pPr>
        <w:spacing w:line="460" w:lineRule="exact"/>
        <w:rPr>
          <w:rFonts w:ascii="宋体" w:hAnsi="宋体"/>
          <w:sz w:val="24"/>
        </w:rPr>
      </w:pPr>
    </w:p>
    <w:p w:rsidR="003737DC" w:rsidRDefault="005E20AB" w:rsidP="004E38B7">
      <w:pPr>
        <w:spacing w:beforeLines="50" w:line="460" w:lineRule="exact"/>
        <w:jc w:val="center"/>
        <w:rPr>
          <w:rFonts w:asciiTheme="minorEastAsia" w:eastAsiaTheme="minorEastAsia" w:hAnsiTheme="minorEastAsia" w:cs="黑体"/>
          <w:b/>
          <w:bCs/>
          <w:color w:val="000000" w:themeColor="text1"/>
          <w:sz w:val="36"/>
          <w:szCs w:val="36"/>
        </w:rPr>
      </w:pPr>
      <w:bookmarkStart w:id="33" w:name="_Toc11576"/>
      <w:bookmarkStart w:id="34" w:name="_Toc14781"/>
      <w:bookmarkStart w:id="35" w:name="_Toc10494_WPSOffice_Level1"/>
      <w:r w:rsidRPr="003A77E5">
        <w:rPr>
          <w:rFonts w:asciiTheme="minorEastAsia" w:eastAsiaTheme="minorEastAsia" w:hAnsiTheme="minorEastAsia" w:cs="黑体" w:hint="eastAsia"/>
          <w:b/>
          <w:bCs/>
          <w:color w:val="000000" w:themeColor="text1"/>
          <w:sz w:val="36"/>
          <w:szCs w:val="36"/>
        </w:rPr>
        <w:t>第三部分  研究结论与</w:t>
      </w:r>
      <w:bookmarkEnd w:id="33"/>
      <w:bookmarkEnd w:id="34"/>
      <w:r w:rsidRPr="003A77E5">
        <w:rPr>
          <w:rFonts w:asciiTheme="minorEastAsia" w:eastAsiaTheme="minorEastAsia" w:hAnsiTheme="minorEastAsia" w:cs="黑体" w:hint="eastAsia"/>
          <w:b/>
          <w:bCs/>
          <w:color w:val="000000" w:themeColor="text1"/>
          <w:sz w:val="36"/>
          <w:szCs w:val="36"/>
        </w:rPr>
        <w:t>成果</w:t>
      </w:r>
      <w:bookmarkStart w:id="36" w:name="_Toc19186"/>
      <w:bookmarkEnd w:id="35"/>
    </w:p>
    <w:p w:rsidR="00796EE6" w:rsidRPr="003737DC" w:rsidRDefault="003737DC" w:rsidP="004E38B7">
      <w:pPr>
        <w:spacing w:beforeLines="50" w:line="460" w:lineRule="exact"/>
        <w:ind w:firstLineChars="100" w:firstLine="361"/>
        <w:rPr>
          <w:rFonts w:asciiTheme="minorEastAsia" w:eastAsiaTheme="minorEastAsia" w:hAnsiTheme="minorEastAsia" w:cs="黑体"/>
          <w:b/>
          <w:bCs/>
          <w:color w:val="000000" w:themeColor="text1"/>
          <w:sz w:val="36"/>
          <w:szCs w:val="36"/>
        </w:rPr>
      </w:pPr>
      <w:r w:rsidRPr="003737DC">
        <w:rPr>
          <w:rFonts w:asciiTheme="minorEastAsia" w:eastAsiaTheme="minorEastAsia" w:hAnsiTheme="minorEastAsia" w:hint="eastAsia"/>
          <w:b/>
          <w:color w:val="000000" w:themeColor="text1"/>
          <w:sz w:val="36"/>
          <w:szCs w:val="28"/>
        </w:rPr>
        <w:t>（一）</w:t>
      </w:r>
      <w:r w:rsidR="00796EE6" w:rsidRPr="003737DC">
        <w:rPr>
          <w:rFonts w:ascii="宋体" w:hAnsi="宋体" w:hint="eastAsia"/>
          <w:b/>
          <w:sz w:val="36"/>
        </w:rPr>
        <w:t>五要素七步实施</w:t>
      </w:r>
    </w:p>
    <w:p w:rsidR="00191BEE" w:rsidRPr="00191BEE" w:rsidRDefault="00796EE6" w:rsidP="004E38B7">
      <w:pPr>
        <w:spacing w:beforeLines="50" w:line="500" w:lineRule="exact"/>
        <w:ind w:firstLineChars="200" w:firstLine="482"/>
        <w:rPr>
          <w:bCs/>
          <w:color w:val="000000" w:themeColor="text1"/>
          <w:sz w:val="24"/>
        </w:rPr>
      </w:pPr>
      <w:r w:rsidRPr="00796EE6">
        <w:rPr>
          <w:rFonts w:asciiTheme="minorEastAsia" w:eastAsiaTheme="minorEastAsia" w:hAnsiTheme="minorEastAsia" w:hint="eastAsia"/>
          <w:b/>
          <w:color w:val="000000" w:themeColor="text1"/>
          <w:sz w:val="24"/>
          <w:szCs w:val="28"/>
        </w:rPr>
        <w:t>1.</w:t>
      </w:r>
      <w:r w:rsidR="00191BEE" w:rsidRPr="00191BEE">
        <w:rPr>
          <w:rFonts w:hint="eastAsia"/>
          <w:b/>
          <w:bCs/>
          <w:color w:val="000000" w:themeColor="text1"/>
          <w:sz w:val="24"/>
        </w:rPr>
        <w:t>通过</w:t>
      </w:r>
      <w:r w:rsidR="00191BEE">
        <w:rPr>
          <w:rFonts w:hint="eastAsia"/>
          <w:b/>
          <w:bCs/>
          <w:color w:val="000000" w:themeColor="text1"/>
          <w:sz w:val="24"/>
        </w:rPr>
        <w:t>《</w:t>
      </w:r>
      <w:r w:rsidR="00191BEE" w:rsidRPr="00191BEE">
        <w:rPr>
          <w:rFonts w:hint="eastAsia"/>
          <w:b/>
          <w:bCs/>
          <w:color w:val="000000" w:themeColor="text1"/>
          <w:sz w:val="24"/>
        </w:rPr>
        <w:t>传统数学课堂学习弊端</w:t>
      </w:r>
      <w:r w:rsidR="00191BEE">
        <w:rPr>
          <w:rFonts w:hint="eastAsia"/>
          <w:b/>
          <w:bCs/>
          <w:color w:val="000000" w:themeColor="text1"/>
          <w:sz w:val="24"/>
        </w:rPr>
        <w:t>》</w:t>
      </w:r>
      <w:r w:rsidR="00191BEE" w:rsidRPr="00191BEE">
        <w:rPr>
          <w:rFonts w:hint="eastAsia"/>
          <w:b/>
          <w:bCs/>
          <w:color w:val="000000" w:themeColor="text1"/>
          <w:sz w:val="24"/>
        </w:rPr>
        <w:t>的调查，发现与传统教学课堂相比较，数学信息化教学课堂的优势更加明显。</w:t>
      </w:r>
    </w:p>
    <w:p w:rsidR="003A77E5" w:rsidRPr="009F6F06" w:rsidRDefault="003A77E5" w:rsidP="004E38B7">
      <w:pPr>
        <w:spacing w:beforeLines="50" w:line="460" w:lineRule="exact"/>
        <w:ind w:firstLineChars="200" w:firstLine="480"/>
        <w:rPr>
          <w:bCs/>
          <w:color w:val="000000" w:themeColor="text1"/>
          <w:sz w:val="24"/>
        </w:rPr>
      </w:pPr>
      <w:r>
        <w:rPr>
          <w:rFonts w:hint="eastAsia"/>
          <w:bCs/>
          <w:color w:val="000000" w:themeColor="text1"/>
          <w:sz w:val="24"/>
        </w:rPr>
        <w:t>首先</w:t>
      </w:r>
      <w:r w:rsidRPr="009F6F06">
        <w:rPr>
          <w:rFonts w:hint="eastAsia"/>
          <w:bCs/>
          <w:color w:val="000000" w:themeColor="text1"/>
          <w:sz w:val="24"/>
        </w:rPr>
        <w:t>针对</w:t>
      </w:r>
      <w:r>
        <w:rPr>
          <w:rFonts w:hint="eastAsia"/>
          <w:bCs/>
          <w:color w:val="000000" w:themeColor="text1"/>
          <w:sz w:val="24"/>
        </w:rPr>
        <w:t>计算机专业的学生对他们进行</w:t>
      </w:r>
      <w:r w:rsidRPr="009F6F06">
        <w:rPr>
          <w:bCs/>
          <w:color w:val="000000" w:themeColor="text1"/>
          <w:sz w:val="24"/>
        </w:rPr>
        <w:t>中职学生传统数学课堂学习弊端的调查</w:t>
      </w:r>
      <w:r w:rsidRPr="009F6F06">
        <w:rPr>
          <w:rFonts w:hint="eastAsia"/>
          <w:bCs/>
          <w:color w:val="000000" w:themeColor="text1"/>
          <w:sz w:val="24"/>
        </w:rPr>
        <w:t>，通过数据的分析，调查结果主要反应了以下几个</w:t>
      </w:r>
      <w:r>
        <w:rPr>
          <w:rFonts w:hint="eastAsia"/>
          <w:bCs/>
          <w:color w:val="000000" w:themeColor="text1"/>
          <w:sz w:val="24"/>
        </w:rPr>
        <w:t>结论</w:t>
      </w:r>
      <w:r w:rsidRPr="009F6F06">
        <w:rPr>
          <w:rFonts w:hint="eastAsia"/>
          <w:bCs/>
          <w:color w:val="000000" w:themeColor="text1"/>
          <w:sz w:val="24"/>
        </w:rPr>
        <w:t>：</w:t>
      </w:r>
    </w:p>
    <w:p w:rsidR="003A77E5" w:rsidRPr="00191BEE" w:rsidRDefault="00191BEE" w:rsidP="004E38B7">
      <w:pPr>
        <w:spacing w:beforeLines="50" w:line="460" w:lineRule="exact"/>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sidRPr="00191BEE">
        <w:rPr>
          <w:rFonts w:hint="eastAsia"/>
          <w:bCs/>
          <w:color w:val="000000" w:themeColor="text1"/>
          <w:sz w:val="24"/>
        </w:rPr>
        <w:t>）第</w:t>
      </w:r>
      <w:r w:rsidRPr="00191BEE">
        <w:rPr>
          <w:rFonts w:hint="eastAsia"/>
          <w:bCs/>
          <w:color w:val="000000" w:themeColor="text1"/>
          <w:sz w:val="24"/>
        </w:rPr>
        <w:t>2</w:t>
      </w:r>
      <w:proofErr w:type="gramStart"/>
      <w:r w:rsidRPr="00191BEE">
        <w:rPr>
          <w:rFonts w:hint="eastAsia"/>
          <w:bCs/>
          <w:color w:val="000000" w:themeColor="text1"/>
          <w:sz w:val="24"/>
        </w:rPr>
        <w:t>题调查</w:t>
      </w:r>
      <w:proofErr w:type="gramEnd"/>
      <w:r w:rsidRPr="00191BEE">
        <w:rPr>
          <w:rFonts w:hint="eastAsia"/>
          <w:bCs/>
          <w:color w:val="000000" w:themeColor="text1"/>
          <w:sz w:val="24"/>
        </w:rPr>
        <w:t>结果如</w:t>
      </w:r>
      <w:r w:rsidR="00FD1AC0">
        <w:rPr>
          <w:rFonts w:hint="eastAsia"/>
          <w:bCs/>
          <w:color w:val="000000" w:themeColor="text1"/>
          <w:sz w:val="24"/>
        </w:rPr>
        <w:t>下</w:t>
      </w:r>
      <w:r w:rsidRPr="00191BEE">
        <w:rPr>
          <w:rFonts w:hint="eastAsia"/>
          <w:bCs/>
          <w:color w:val="000000" w:themeColor="text1"/>
          <w:sz w:val="24"/>
        </w:rPr>
        <w:t>图所示，</w:t>
      </w:r>
      <w:r w:rsidR="003A77E5" w:rsidRPr="00191BEE">
        <w:rPr>
          <w:rFonts w:hint="eastAsia"/>
          <w:bCs/>
          <w:color w:val="000000" w:themeColor="text1"/>
          <w:sz w:val="24"/>
        </w:rPr>
        <w:t>仅有</w:t>
      </w:r>
      <w:r w:rsidR="003A77E5" w:rsidRPr="00191BEE">
        <w:rPr>
          <w:rFonts w:hint="eastAsia"/>
          <w:bCs/>
          <w:color w:val="000000" w:themeColor="text1"/>
          <w:sz w:val="24"/>
        </w:rPr>
        <w:t>35%</w:t>
      </w:r>
      <w:r w:rsidR="003A77E5" w:rsidRPr="00191BEE">
        <w:rPr>
          <w:rFonts w:hint="eastAsia"/>
          <w:bCs/>
          <w:color w:val="000000" w:themeColor="text1"/>
          <w:sz w:val="24"/>
        </w:rPr>
        <w:t>的学生认为传统的课堂能够激起学生的兴趣，大部分的学生对于传统的课堂教学较为一般。由此可见，学生课堂上学习的积极性、主动性不够强，学习被动，大部分学生学习是为了应付考试，课堂教学效果为一般，学习兴趣不高。</w:t>
      </w:r>
    </w:p>
    <w:p w:rsidR="00191BEE" w:rsidRDefault="00191BEE" w:rsidP="00FD1AC0">
      <w:pPr>
        <w:widowControl/>
        <w:jc w:val="center"/>
        <w:rPr>
          <w:rFonts w:ascii="宋体" w:hAnsi="宋体" w:cs="宋体"/>
          <w:kern w:val="0"/>
          <w:sz w:val="24"/>
        </w:rPr>
      </w:pPr>
    </w:p>
    <w:p w:rsidR="00FD1AC0" w:rsidRPr="00191BEE" w:rsidRDefault="00FD1AC0" w:rsidP="005E383E">
      <w:pPr>
        <w:widowControl/>
        <w:jc w:val="center"/>
        <w:rPr>
          <w:rFonts w:ascii="宋体" w:hAnsi="宋体" w:cs="宋体"/>
          <w:kern w:val="0"/>
          <w:sz w:val="24"/>
        </w:rPr>
      </w:pPr>
      <w:r>
        <w:rPr>
          <w:rFonts w:ascii="宋体" w:hAnsi="宋体" w:cs="宋体"/>
          <w:noProof/>
          <w:kern w:val="0"/>
          <w:sz w:val="24"/>
        </w:rPr>
        <w:lastRenderedPageBreak/>
        <w:drawing>
          <wp:inline distT="0" distB="0" distL="0" distR="0">
            <wp:extent cx="2143125" cy="209550"/>
            <wp:effectExtent l="19050" t="0" r="9525" b="0"/>
            <wp:docPr id="23" name="图片 243" descr="C:\Documents and Settings\Administrator\Application Data\Tencent\Users\892723913\QQ\WinTemp\RichOle\PCL6GGW}HEHO]M)ABPV[N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Documents and Settings\Administrator\Application Data\Tencent\Users\892723913\QQ\WinTemp\RichOle\PCL6GGW}HEHO]M)ABPV[NDN.png"/>
                    <pic:cNvPicPr>
                      <a:picLocks noChangeAspect="1" noChangeArrowheads="1"/>
                    </pic:cNvPicPr>
                  </pic:nvPicPr>
                  <pic:blipFill>
                    <a:blip r:embed="rId10" cstate="print"/>
                    <a:srcRect/>
                    <a:stretch>
                      <a:fillRect/>
                    </a:stretch>
                  </pic:blipFill>
                  <pic:spPr bwMode="auto">
                    <a:xfrm>
                      <a:off x="0" y="0"/>
                      <a:ext cx="2176988" cy="212861"/>
                    </a:xfrm>
                    <a:prstGeom prst="rect">
                      <a:avLst/>
                    </a:prstGeom>
                    <a:noFill/>
                    <a:ln w="9525">
                      <a:noFill/>
                      <a:miter lim="800000"/>
                      <a:headEnd/>
                      <a:tailEnd/>
                    </a:ln>
                  </pic:spPr>
                </pic:pic>
              </a:graphicData>
            </a:graphic>
          </wp:inline>
        </w:drawing>
      </w:r>
      <w:r>
        <w:rPr>
          <w:rFonts w:ascii="宋体" w:hAnsi="宋体" w:cs="宋体"/>
          <w:noProof/>
          <w:kern w:val="0"/>
          <w:sz w:val="24"/>
        </w:rPr>
        <w:drawing>
          <wp:inline distT="0" distB="0" distL="0" distR="0">
            <wp:extent cx="5269312" cy="2152650"/>
            <wp:effectExtent l="19050" t="0" r="7538" b="0"/>
            <wp:docPr id="22" name="图片 241" descr="C:\Documents and Settings\Administrator\Application Data\Tencent\Users\892723913\QQ\WinTemp\RichOle\)CM~ELMG}0ZA7QYGY`4S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Documents and Settings\Administrator\Application Data\Tencent\Users\892723913\QQ\WinTemp\RichOle\)CM~ELMG}0ZA7QYGY`4SJ(S.png"/>
                    <pic:cNvPicPr>
                      <a:picLocks noChangeAspect="1" noChangeArrowheads="1"/>
                    </pic:cNvPicPr>
                  </pic:nvPicPr>
                  <pic:blipFill>
                    <a:blip r:embed="rId11" cstate="print"/>
                    <a:srcRect/>
                    <a:stretch>
                      <a:fillRect/>
                    </a:stretch>
                  </pic:blipFill>
                  <pic:spPr bwMode="auto">
                    <a:xfrm>
                      <a:off x="0" y="0"/>
                      <a:ext cx="5303676" cy="2166689"/>
                    </a:xfrm>
                    <a:prstGeom prst="rect">
                      <a:avLst/>
                    </a:prstGeom>
                    <a:noFill/>
                    <a:ln w="9525">
                      <a:noFill/>
                      <a:miter lim="800000"/>
                      <a:headEnd/>
                      <a:tailEnd/>
                    </a:ln>
                  </pic:spPr>
                </pic:pic>
              </a:graphicData>
            </a:graphic>
          </wp:inline>
        </w:drawing>
      </w:r>
    </w:p>
    <w:p w:rsidR="003A77E5" w:rsidRDefault="003A77E5" w:rsidP="004E38B7">
      <w:pPr>
        <w:spacing w:beforeLines="50" w:line="460" w:lineRule="exact"/>
        <w:ind w:firstLineChars="200" w:firstLine="480"/>
        <w:rPr>
          <w:bCs/>
          <w:color w:val="000000" w:themeColor="text1"/>
          <w:sz w:val="24"/>
        </w:rPr>
      </w:pPr>
      <w:r w:rsidRPr="00FD1AC0">
        <w:rPr>
          <w:rFonts w:asciiTheme="minorEastAsia" w:eastAsiaTheme="minorEastAsia" w:hAnsiTheme="minorEastAsia" w:hint="eastAsia"/>
          <w:bCs/>
          <w:color w:val="000000" w:themeColor="text1"/>
          <w:sz w:val="24"/>
        </w:rPr>
        <w:t>（2）</w:t>
      </w:r>
      <w:r w:rsidR="00FD1AC0" w:rsidRPr="00191BEE">
        <w:rPr>
          <w:rFonts w:hint="eastAsia"/>
          <w:bCs/>
          <w:color w:val="000000" w:themeColor="text1"/>
          <w:sz w:val="24"/>
        </w:rPr>
        <w:t>第</w:t>
      </w:r>
      <w:r w:rsidR="00FD1AC0">
        <w:rPr>
          <w:rFonts w:hint="eastAsia"/>
          <w:bCs/>
          <w:color w:val="000000" w:themeColor="text1"/>
          <w:sz w:val="24"/>
        </w:rPr>
        <w:t>4</w:t>
      </w:r>
      <w:proofErr w:type="gramStart"/>
      <w:r w:rsidR="00FD1AC0" w:rsidRPr="00191BEE">
        <w:rPr>
          <w:rFonts w:hint="eastAsia"/>
          <w:bCs/>
          <w:color w:val="000000" w:themeColor="text1"/>
          <w:sz w:val="24"/>
        </w:rPr>
        <w:t>题调查</w:t>
      </w:r>
      <w:proofErr w:type="gramEnd"/>
      <w:r w:rsidR="00FD1AC0" w:rsidRPr="00191BEE">
        <w:rPr>
          <w:rFonts w:hint="eastAsia"/>
          <w:bCs/>
          <w:color w:val="000000" w:themeColor="text1"/>
          <w:sz w:val="24"/>
        </w:rPr>
        <w:t>结果如</w:t>
      </w:r>
      <w:r w:rsidR="00FD1AC0">
        <w:rPr>
          <w:rFonts w:hint="eastAsia"/>
          <w:bCs/>
          <w:color w:val="000000" w:themeColor="text1"/>
          <w:sz w:val="24"/>
        </w:rPr>
        <w:t>下</w:t>
      </w:r>
      <w:r w:rsidR="00FD1AC0" w:rsidRPr="00191BEE">
        <w:rPr>
          <w:rFonts w:hint="eastAsia"/>
          <w:bCs/>
          <w:color w:val="000000" w:themeColor="text1"/>
          <w:sz w:val="24"/>
        </w:rPr>
        <w:t>图所示</w:t>
      </w:r>
      <w:r w:rsidR="00FD1AC0">
        <w:rPr>
          <w:rFonts w:hint="eastAsia"/>
          <w:bCs/>
          <w:color w:val="000000" w:themeColor="text1"/>
          <w:sz w:val="24"/>
        </w:rPr>
        <w:t>，</w:t>
      </w:r>
      <w:r w:rsidRPr="00FD1AC0">
        <w:rPr>
          <w:rFonts w:asciiTheme="minorEastAsia" w:eastAsiaTheme="minorEastAsia" w:hAnsiTheme="minorEastAsia" w:hint="eastAsia"/>
          <w:bCs/>
          <w:color w:val="000000" w:themeColor="text1"/>
          <w:sz w:val="24"/>
        </w:rPr>
        <w:t>81%的</w:t>
      </w:r>
      <w:r w:rsidRPr="009F6F06">
        <w:rPr>
          <w:rFonts w:hint="eastAsia"/>
          <w:bCs/>
          <w:color w:val="000000" w:themeColor="text1"/>
          <w:sz w:val="24"/>
        </w:rPr>
        <w:t>学生更喜欢信息化的课堂，能够与学生深入互动，激发学生的兴趣，教师的教学方式，以及自身的言传身教，对学生的学习影响很大。学生在课堂上都喜欢教师能够将传统与信息化的手段结合，相互渗透，更好的</w:t>
      </w:r>
      <w:proofErr w:type="gramStart"/>
      <w:r w:rsidRPr="009F6F06">
        <w:rPr>
          <w:rFonts w:hint="eastAsia"/>
          <w:bCs/>
          <w:color w:val="000000" w:themeColor="text1"/>
          <w:sz w:val="24"/>
        </w:rPr>
        <w:t>突出重</w:t>
      </w:r>
      <w:proofErr w:type="gramEnd"/>
      <w:r w:rsidRPr="009F6F06">
        <w:rPr>
          <w:rFonts w:hint="eastAsia"/>
          <w:bCs/>
          <w:color w:val="000000" w:themeColor="text1"/>
          <w:sz w:val="24"/>
        </w:rPr>
        <w:t>难点。</w:t>
      </w:r>
    </w:p>
    <w:p w:rsidR="00FD1AC0" w:rsidRPr="00FD1AC0" w:rsidRDefault="00FD1AC0" w:rsidP="005E383E">
      <w:pPr>
        <w:widowControl/>
        <w:jc w:val="center"/>
        <w:rPr>
          <w:rFonts w:ascii="宋体" w:hAnsi="宋体" w:cs="宋体"/>
          <w:kern w:val="0"/>
          <w:sz w:val="24"/>
        </w:rPr>
      </w:pPr>
      <w:r>
        <w:rPr>
          <w:rFonts w:ascii="宋体" w:hAnsi="宋体" w:cs="宋体"/>
          <w:noProof/>
          <w:kern w:val="0"/>
          <w:sz w:val="24"/>
        </w:rPr>
        <w:drawing>
          <wp:inline distT="0" distB="0" distL="0" distR="0">
            <wp:extent cx="1952625" cy="200025"/>
            <wp:effectExtent l="19050" t="0" r="9525" b="0"/>
            <wp:docPr id="247" name="图片 247" descr="C:\Documents and Settings\Administrator\Application Data\Tencent\Users\892723913\QQ\WinTemp\RichOle\XRVD[5M{3L9$S3G)O_HR}I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Documents and Settings\Administrator\Application Data\Tencent\Users\892723913\QQ\WinTemp\RichOle\XRVD[5M{3L9$S3G)O_HR}IQ.png"/>
                    <pic:cNvPicPr>
                      <a:picLocks noChangeAspect="1" noChangeArrowheads="1"/>
                    </pic:cNvPicPr>
                  </pic:nvPicPr>
                  <pic:blipFill>
                    <a:blip r:embed="rId12" cstate="print"/>
                    <a:srcRect/>
                    <a:stretch>
                      <a:fillRect/>
                    </a:stretch>
                  </pic:blipFill>
                  <pic:spPr bwMode="auto">
                    <a:xfrm>
                      <a:off x="0" y="0"/>
                      <a:ext cx="1952625" cy="200025"/>
                    </a:xfrm>
                    <a:prstGeom prst="rect">
                      <a:avLst/>
                    </a:prstGeom>
                    <a:noFill/>
                    <a:ln w="9525">
                      <a:noFill/>
                      <a:miter lim="800000"/>
                      <a:headEnd/>
                      <a:tailEnd/>
                    </a:ln>
                  </pic:spPr>
                </pic:pic>
              </a:graphicData>
            </a:graphic>
          </wp:inline>
        </w:drawing>
      </w:r>
    </w:p>
    <w:p w:rsidR="00FD1AC0" w:rsidRPr="00FD1AC0" w:rsidRDefault="00FD1AC0" w:rsidP="00FD1AC0">
      <w:pPr>
        <w:widowControl/>
        <w:jc w:val="left"/>
        <w:rPr>
          <w:rFonts w:ascii="宋体" w:hAnsi="宋体" w:cs="宋体"/>
          <w:kern w:val="0"/>
          <w:sz w:val="24"/>
        </w:rPr>
      </w:pPr>
      <w:r>
        <w:rPr>
          <w:rFonts w:ascii="宋体" w:hAnsi="宋体" w:cs="宋体"/>
          <w:noProof/>
          <w:kern w:val="0"/>
          <w:sz w:val="24"/>
        </w:rPr>
        <w:drawing>
          <wp:inline distT="0" distB="0" distL="0" distR="0">
            <wp:extent cx="5334000" cy="2143125"/>
            <wp:effectExtent l="19050" t="0" r="0" b="0"/>
            <wp:docPr id="245" name="图片 245" descr="C:\Documents and Settings\Administrator\Application Data\Tencent\Users\892723913\QQ\WinTemp\RichOle\]TMKEBER]0@[OK`A[((I0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Documents and Settings\Administrator\Application Data\Tencent\Users\892723913\QQ\WinTemp\RichOle\]TMKEBER]0@[OK`A[((I0R9.png"/>
                    <pic:cNvPicPr>
                      <a:picLocks noChangeAspect="1" noChangeArrowheads="1"/>
                    </pic:cNvPicPr>
                  </pic:nvPicPr>
                  <pic:blipFill>
                    <a:blip r:embed="rId13" cstate="print"/>
                    <a:srcRect/>
                    <a:stretch>
                      <a:fillRect/>
                    </a:stretch>
                  </pic:blipFill>
                  <pic:spPr bwMode="auto">
                    <a:xfrm>
                      <a:off x="0" y="0"/>
                      <a:ext cx="5334000" cy="2143125"/>
                    </a:xfrm>
                    <a:prstGeom prst="rect">
                      <a:avLst/>
                    </a:prstGeom>
                    <a:noFill/>
                    <a:ln w="9525">
                      <a:noFill/>
                      <a:miter lim="800000"/>
                      <a:headEnd/>
                      <a:tailEnd/>
                    </a:ln>
                  </pic:spPr>
                </pic:pic>
              </a:graphicData>
            </a:graphic>
          </wp:inline>
        </w:drawing>
      </w:r>
    </w:p>
    <w:p w:rsidR="003A77E5" w:rsidRPr="007542AB" w:rsidRDefault="003A77E5" w:rsidP="00FD1AC0">
      <w:pPr>
        <w:spacing w:line="460" w:lineRule="exact"/>
        <w:ind w:firstLineChars="200" w:firstLine="480"/>
        <w:rPr>
          <w:rFonts w:ascii="宋体" w:hAnsi="宋体" w:cs="宋体"/>
          <w:kern w:val="0"/>
          <w:sz w:val="24"/>
        </w:rPr>
      </w:pPr>
      <w:r>
        <w:rPr>
          <w:rFonts w:hint="eastAsia"/>
          <w:bCs/>
          <w:color w:val="000000" w:themeColor="text1"/>
          <w:sz w:val="24"/>
        </w:rPr>
        <w:t>（</w:t>
      </w:r>
      <w:r>
        <w:rPr>
          <w:rFonts w:hint="eastAsia"/>
          <w:bCs/>
          <w:color w:val="000000" w:themeColor="text1"/>
          <w:sz w:val="24"/>
        </w:rPr>
        <w:t>3</w:t>
      </w:r>
      <w:r>
        <w:rPr>
          <w:rFonts w:hint="eastAsia"/>
          <w:bCs/>
          <w:color w:val="000000" w:themeColor="text1"/>
          <w:sz w:val="24"/>
        </w:rPr>
        <w:t>）</w:t>
      </w:r>
      <w:r w:rsidRPr="009F6F06">
        <w:rPr>
          <w:bCs/>
          <w:color w:val="000000" w:themeColor="text1"/>
          <w:sz w:val="24"/>
        </w:rPr>
        <w:t>与传统教学课堂相比较，数学信息化教学课堂</w:t>
      </w:r>
      <w:r w:rsidRPr="009F6F06">
        <w:rPr>
          <w:rFonts w:hint="eastAsia"/>
          <w:bCs/>
          <w:color w:val="000000" w:themeColor="text1"/>
          <w:sz w:val="24"/>
        </w:rPr>
        <w:t>的优势更加明显，更能突出</w:t>
      </w:r>
      <w:r w:rsidRPr="009F6F06">
        <w:rPr>
          <w:bCs/>
          <w:color w:val="000000" w:themeColor="text1"/>
          <w:sz w:val="24"/>
        </w:rPr>
        <w:t>教学形象突出，感染力强，能增强学生学习数学的兴趣</w:t>
      </w:r>
      <w:r w:rsidRPr="009F6F06">
        <w:rPr>
          <w:rFonts w:hint="eastAsia"/>
          <w:bCs/>
          <w:color w:val="000000" w:themeColor="text1"/>
          <w:sz w:val="24"/>
        </w:rPr>
        <w:t>，</w:t>
      </w:r>
      <w:r w:rsidRPr="009F6F06">
        <w:rPr>
          <w:bCs/>
          <w:color w:val="000000" w:themeColor="text1"/>
          <w:sz w:val="24"/>
        </w:rPr>
        <w:t>可提供多种灵活多变的练习空间，有助于学生数学学习能力的全面提高</w:t>
      </w:r>
      <w:r w:rsidRPr="009F6F06">
        <w:rPr>
          <w:rFonts w:hint="eastAsia"/>
          <w:bCs/>
          <w:color w:val="000000" w:themeColor="text1"/>
          <w:sz w:val="24"/>
        </w:rPr>
        <w:t>，</w:t>
      </w:r>
      <w:r w:rsidRPr="009F6F06">
        <w:rPr>
          <w:bCs/>
          <w:color w:val="000000" w:themeColor="text1"/>
          <w:sz w:val="24"/>
        </w:rPr>
        <w:t>便捷的多媒体视角，能够很好地使学生变被动为主动，进而实现师生间的互动</w:t>
      </w:r>
      <w:r w:rsidRPr="009F6F06">
        <w:rPr>
          <w:rFonts w:hint="eastAsia"/>
          <w:bCs/>
          <w:color w:val="000000" w:themeColor="text1"/>
          <w:sz w:val="24"/>
        </w:rPr>
        <w:t>的优点，课堂教学效率越高，学生掌握的越好，越喜欢。</w:t>
      </w:r>
      <w:r>
        <w:rPr>
          <w:rFonts w:hint="eastAsia"/>
          <w:bCs/>
          <w:color w:val="000000" w:themeColor="text1"/>
          <w:sz w:val="24"/>
        </w:rPr>
        <w:t>其中，以</w:t>
      </w:r>
      <w:r w:rsidRPr="00CB45F9">
        <w:rPr>
          <w:bCs/>
          <w:color w:val="000000" w:themeColor="text1"/>
          <w:sz w:val="24"/>
        </w:rPr>
        <w:t>教学形象突出，感染力强，能增强学生学习数学的兴趣</w:t>
      </w:r>
      <w:r w:rsidRPr="00CB45F9">
        <w:rPr>
          <w:rFonts w:hint="eastAsia"/>
          <w:bCs/>
          <w:color w:val="000000" w:themeColor="text1"/>
          <w:sz w:val="24"/>
        </w:rPr>
        <w:t>，</w:t>
      </w:r>
      <w:r w:rsidRPr="00CB45F9">
        <w:rPr>
          <w:bCs/>
          <w:color w:val="000000" w:themeColor="text1"/>
          <w:sz w:val="24"/>
        </w:rPr>
        <w:t>便捷的多媒体视角，能够很好地使学生变被动为主动，进而实现师生间的互动</w:t>
      </w:r>
      <w:r w:rsidRPr="00CB45F9">
        <w:rPr>
          <w:rFonts w:hint="eastAsia"/>
          <w:bCs/>
          <w:color w:val="000000" w:themeColor="text1"/>
          <w:sz w:val="24"/>
        </w:rPr>
        <w:t>的优势较为明显。</w:t>
      </w:r>
    </w:p>
    <w:p w:rsidR="003A77E5" w:rsidRDefault="003A77E5" w:rsidP="004E38B7">
      <w:pPr>
        <w:spacing w:beforeLines="50" w:line="460" w:lineRule="exact"/>
        <w:ind w:firstLineChars="150" w:firstLine="360"/>
        <w:rPr>
          <w:rFonts w:ascii="宋体" w:hAnsi="宋体" w:cs="宋体"/>
          <w:kern w:val="0"/>
          <w:sz w:val="24"/>
        </w:rPr>
      </w:pPr>
      <w:r w:rsidRPr="009F6F06">
        <w:rPr>
          <w:rFonts w:hint="eastAsia"/>
          <w:bCs/>
          <w:color w:val="000000" w:themeColor="text1"/>
          <w:sz w:val="24"/>
        </w:rPr>
        <w:t xml:space="preserve"> </w:t>
      </w:r>
      <w:r>
        <w:rPr>
          <w:rFonts w:hint="eastAsia"/>
          <w:bCs/>
          <w:color w:val="000000" w:themeColor="text1"/>
          <w:sz w:val="24"/>
        </w:rPr>
        <w:t>（</w:t>
      </w:r>
      <w:r>
        <w:rPr>
          <w:rFonts w:hint="eastAsia"/>
          <w:bCs/>
          <w:color w:val="000000" w:themeColor="text1"/>
          <w:sz w:val="24"/>
        </w:rPr>
        <w:t>4</w:t>
      </w:r>
      <w:r>
        <w:rPr>
          <w:rFonts w:hint="eastAsia"/>
          <w:bCs/>
          <w:color w:val="000000" w:themeColor="text1"/>
          <w:sz w:val="24"/>
        </w:rPr>
        <w:t>）</w:t>
      </w:r>
      <w:r w:rsidR="00FD1AC0" w:rsidRPr="00191BEE">
        <w:rPr>
          <w:rFonts w:hint="eastAsia"/>
          <w:bCs/>
          <w:color w:val="000000" w:themeColor="text1"/>
          <w:sz w:val="24"/>
        </w:rPr>
        <w:t>第</w:t>
      </w:r>
      <w:r w:rsidR="00FD1AC0">
        <w:rPr>
          <w:rFonts w:hint="eastAsia"/>
          <w:bCs/>
          <w:color w:val="000000" w:themeColor="text1"/>
          <w:sz w:val="24"/>
        </w:rPr>
        <w:t>10</w:t>
      </w:r>
      <w:proofErr w:type="gramStart"/>
      <w:r w:rsidR="00FD1AC0" w:rsidRPr="00191BEE">
        <w:rPr>
          <w:rFonts w:hint="eastAsia"/>
          <w:bCs/>
          <w:color w:val="000000" w:themeColor="text1"/>
          <w:sz w:val="24"/>
        </w:rPr>
        <w:t>题调查</w:t>
      </w:r>
      <w:proofErr w:type="gramEnd"/>
      <w:r w:rsidR="00FD1AC0" w:rsidRPr="00191BEE">
        <w:rPr>
          <w:rFonts w:hint="eastAsia"/>
          <w:bCs/>
          <w:color w:val="000000" w:themeColor="text1"/>
          <w:sz w:val="24"/>
        </w:rPr>
        <w:t>结果如</w:t>
      </w:r>
      <w:r w:rsidR="00FD1AC0">
        <w:rPr>
          <w:rFonts w:hint="eastAsia"/>
          <w:bCs/>
          <w:color w:val="000000" w:themeColor="text1"/>
          <w:sz w:val="24"/>
        </w:rPr>
        <w:t>下</w:t>
      </w:r>
      <w:r w:rsidR="00FD1AC0" w:rsidRPr="00191BEE">
        <w:rPr>
          <w:rFonts w:hint="eastAsia"/>
          <w:bCs/>
          <w:color w:val="000000" w:themeColor="text1"/>
          <w:sz w:val="24"/>
        </w:rPr>
        <w:t>图所示</w:t>
      </w:r>
      <w:r w:rsidR="00FD1AC0">
        <w:rPr>
          <w:rFonts w:hint="eastAsia"/>
          <w:bCs/>
          <w:color w:val="000000" w:themeColor="text1"/>
          <w:sz w:val="24"/>
        </w:rPr>
        <w:t>，</w:t>
      </w:r>
      <w:r w:rsidRPr="009F6F06">
        <w:rPr>
          <w:rFonts w:hint="eastAsia"/>
          <w:bCs/>
          <w:color w:val="000000" w:themeColor="text1"/>
          <w:sz w:val="24"/>
        </w:rPr>
        <w:t>大部分学生认为传统的课堂比较枯燥乏</w:t>
      </w:r>
      <w:r w:rsidRPr="009F6F06">
        <w:rPr>
          <w:rFonts w:hint="eastAsia"/>
          <w:bCs/>
          <w:color w:val="000000" w:themeColor="text1"/>
          <w:sz w:val="24"/>
        </w:rPr>
        <w:lastRenderedPageBreak/>
        <w:t>味，</w:t>
      </w:r>
      <w:r w:rsidRPr="009F6F06">
        <w:rPr>
          <w:bCs/>
          <w:color w:val="000000" w:themeColor="text1"/>
          <w:sz w:val="24"/>
        </w:rPr>
        <w:t>学习兴趣不高</w:t>
      </w:r>
      <w:r w:rsidRPr="009F6F06">
        <w:rPr>
          <w:rFonts w:hint="eastAsia"/>
          <w:bCs/>
          <w:color w:val="000000" w:themeColor="text1"/>
          <w:sz w:val="24"/>
        </w:rPr>
        <w:t>，</w:t>
      </w:r>
      <w:r w:rsidRPr="009F6F06">
        <w:rPr>
          <w:bCs/>
          <w:color w:val="000000" w:themeColor="text1"/>
          <w:sz w:val="24"/>
        </w:rPr>
        <w:t>学生</w:t>
      </w:r>
      <w:r w:rsidRPr="009F6F06">
        <w:rPr>
          <w:rFonts w:hint="eastAsia"/>
          <w:bCs/>
          <w:color w:val="000000" w:themeColor="text1"/>
          <w:sz w:val="24"/>
        </w:rPr>
        <w:t>往往</w:t>
      </w:r>
      <w:r w:rsidRPr="009F6F06">
        <w:rPr>
          <w:bCs/>
          <w:color w:val="000000" w:themeColor="text1"/>
          <w:sz w:val="24"/>
        </w:rPr>
        <w:t>被动接受知识，学习效率不高</w:t>
      </w:r>
      <w:r w:rsidRPr="009F6F06">
        <w:rPr>
          <w:rFonts w:hint="eastAsia"/>
          <w:bCs/>
          <w:color w:val="000000" w:themeColor="text1"/>
          <w:sz w:val="24"/>
        </w:rPr>
        <w:t>，</w:t>
      </w:r>
      <w:r w:rsidRPr="009F6F06">
        <w:rPr>
          <w:bCs/>
          <w:color w:val="000000" w:themeColor="text1"/>
          <w:sz w:val="24"/>
        </w:rPr>
        <w:t>学生围着教师转，教师抱着教材转，使学生缺乏学</w:t>
      </w:r>
      <w:r w:rsidRPr="002057CF">
        <w:rPr>
          <w:rFonts w:ascii="宋体" w:hAnsi="宋体" w:cs="宋体"/>
          <w:kern w:val="0"/>
          <w:sz w:val="24"/>
        </w:rPr>
        <w:t>习上的主观能动性</w:t>
      </w:r>
      <w:r w:rsidRPr="002057CF">
        <w:rPr>
          <w:rFonts w:ascii="宋体" w:hAnsi="宋体" w:cs="宋体" w:hint="eastAsia"/>
          <w:kern w:val="0"/>
          <w:sz w:val="24"/>
        </w:rPr>
        <w:t>。</w:t>
      </w:r>
    </w:p>
    <w:p w:rsidR="00FD1AC0" w:rsidRPr="00FD1AC0" w:rsidRDefault="00FD1AC0" w:rsidP="005E383E">
      <w:pPr>
        <w:widowControl/>
        <w:jc w:val="center"/>
        <w:rPr>
          <w:rFonts w:ascii="宋体" w:hAnsi="宋体" w:cs="宋体"/>
          <w:kern w:val="0"/>
          <w:sz w:val="24"/>
        </w:rPr>
      </w:pPr>
      <w:r>
        <w:rPr>
          <w:rFonts w:ascii="宋体" w:hAnsi="宋体" w:cs="宋体"/>
          <w:noProof/>
          <w:kern w:val="0"/>
          <w:sz w:val="24"/>
        </w:rPr>
        <w:drawing>
          <wp:anchor distT="0" distB="0" distL="114300" distR="114300" simplePos="0" relativeHeight="251661312" behindDoc="1" locked="0" layoutInCell="1" allowOverlap="1">
            <wp:simplePos x="0" y="0"/>
            <wp:positionH relativeFrom="column">
              <wp:posOffset>14605</wp:posOffset>
            </wp:positionH>
            <wp:positionV relativeFrom="paragraph">
              <wp:posOffset>396875</wp:posOffset>
            </wp:positionV>
            <wp:extent cx="5274310" cy="2457450"/>
            <wp:effectExtent l="19050" t="0" r="2540" b="0"/>
            <wp:wrapTight wrapText="bothSides">
              <wp:wrapPolygon edited="0">
                <wp:start x="-78" y="0"/>
                <wp:lineTo x="-78" y="21433"/>
                <wp:lineTo x="21610" y="21433"/>
                <wp:lineTo x="21610" y="0"/>
                <wp:lineTo x="-78" y="0"/>
              </wp:wrapPolygon>
            </wp:wrapTight>
            <wp:docPr id="24" name="图片 249" descr="C:\Documents and Settings\Administrator\Application Data\Tencent\Users\892723913\QQ\WinTemp\RichOle\_FWOE(T%]TE1N103C1A_V)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Documents and Settings\Administrator\Application Data\Tencent\Users\892723913\QQ\WinTemp\RichOle\_FWOE(T%]TE1N103C1A_V)Q.png"/>
                    <pic:cNvPicPr>
                      <a:picLocks noChangeAspect="1" noChangeArrowheads="1"/>
                    </pic:cNvPicPr>
                  </pic:nvPicPr>
                  <pic:blipFill>
                    <a:blip r:embed="rId14" cstate="print"/>
                    <a:srcRect/>
                    <a:stretch>
                      <a:fillRect/>
                    </a:stretch>
                  </pic:blipFill>
                  <pic:spPr bwMode="auto">
                    <a:xfrm>
                      <a:off x="0" y="0"/>
                      <a:ext cx="5274310" cy="2457450"/>
                    </a:xfrm>
                    <a:prstGeom prst="rect">
                      <a:avLst/>
                    </a:prstGeom>
                    <a:noFill/>
                    <a:ln w="9525">
                      <a:noFill/>
                      <a:miter lim="800000"/>
                      <a:headEnd/>
                      <a:tailEnd/>
                    </a:ln>
                  </pic:spPr>
                </pic:pic>
              </a:graphicData>
            </a:graphic>
          </wp:anchor>
        </w:drawing>
      </w:r>
      <w:r>
        <w:rPr>
          <w:rFonts w:ascii="宋体" w:hAnsi="宋体" w:cs="宋体"/>
          <w:noProof/>
          <w:kern w:val="0"/>
          <w:sz w:val="24"/>
        </w:rPr>
        <w:drawing>
          <wp:inline distT="0" distB="0" distL="0" distR="0">
            <wp:extent cx="3333750" cy="200025"/>
            <wp:effectExtent l="19050" t="0" r="0" b="0"/>
            <wp:docPr id="251" name="图片 251" descr="C:\Documents and Settings\Administrator\Application Data\Tencent\Users\892723913\QQ\WinTemp\RichOle\WL]%~XGIUBRSXJ71MCXH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Documents and Settings\Administrator\Application Data\Tencent\Users\892723913\QQ\WinTemp\RichOle\WL]%~XGIUBRSXJ71MCXHU[O.png"/>
                    <pic:cNvPicPr>
                      <a:picLocks noChangeAspect="1" noChangeArrowheads="1"/>
                    </pic:cNvPicPr>
                  </pic:nvPicPr>
                  <pic:blipFill>
                    <a:blip r:embed="rId15" cstate="print"/>
                    <a:srcRect/>
                    <a:stretch>
                      <a:fillRect/>
                    </a:stretch>
                  </pic:blipFill>
                  <pic:spPr bwMode="auto">
                    <a:xfrm>
                      <a:off x="0" y="0"/>
                      <a:ext cx="3333750" cy="200025"/>
                    </a:xfrm>
                    <a:prstGeom prst="rect">
                      <a:avLst/>
                    </a:prstGeom>
                    <a:noFill/>
                    <a:ln w="9525">
                      <a:noFill/>
                      <a:miter lim="800000"/>
                      <a:headEnd/>
                      <a:tailEnd/>
                    </a:ln>
                  </pic:spPr>
                </pic:pic>
              </a:graphicData>
            </a:graphic>
          </wp:inline>
        </w:drawing>
      </w:r>
    </w:p>
    <w:p w:rsidR="003A77E5" w:rsidRDefault="003A77E5" w:rsidP="004E38B7">
      <w:pPr>
        <w:spacing w:beforeLines="50" w:line="460" w:lineRule="exact"/>
        <w:ind w:firstLineChars="200" w:firstLine="480"/>
        <w:rPr>
          <w:rFonts w:ascii="宋体" w:hAnsi="宋体" w:cs="宋体"/>
          <w:kern w:val="0"/>
          <w:sz w:val="24"/>
        </w:rPr>
      </w:pPr>
      <w:r w:rsidRPr="002057CF">
        <w:rPr>
          <w:rFonts w:ascii="宋体" w:hAnsi="宋体" w:cs="宋体" w:hint="eastAsia"/>
          <w:kern w:val="0"/>
          <w:sz w:val="24"/>
        </w:rPr>
        <w:t>从以上调查结果分析表明，搞好教学是一项比较艰巨的任务，不但要从学生的思想入手调动学生的学习积极性，还要注重课堂的教学手段，在适当的章节、环节使用适当的教学手段，充分发挥教师的教学能动性。</w:t>
      </w:r>
    </w:p>
    <w:p w:rsidR="00FD1AC0" w:rsidRPr="002057CF" w:rsidRDefault="004E38B7" w:rsidP="004E38B7">
      <w:pPr>
        <w:spacing w:beforeLines="50" w:line="460" w:lineRule="exact"/>
        <w:ind w:firstLineChars="200" w:firstLine="482"/>
        <w:rPr>
          <w:rFonts w:ascii="宋体" w:hAnsi="宋体" w:cs="宋体"/>
          <w:kern w:val="0"/>
          <w:sz w:val="24"/>
        </w:rPr>
      </w:pPr>
      <w:r w:rsidRPr="00625CEA">
        <w:rPr>
          <w:rFonts w:ascii="宋体" w:hAnsi="宋体" w:cs="宋体" w:hint="eastAsia"/>
          <w:b/>
          <w:kern w:val="0"/>
          <w:sz w:val="24"/>
        </w:rPr>
        <w:t>2</w:t>
      </w:r>
      <w:r w:rsidR="00796EE6">
        <w:rPr>
          <w:rFonts w:ascii="宋体" w:hAnsi="宋体" w:cs="宋体" w:hint="eastAsia"/>
          <w:b/>
          <w:kern w:val="0"/>
          <w:sz w:val="24"/>
        </w:rPr>
        <w:t>.</w:t>
      </w:r>
      <w:r w:rsidR="00625CEA" w:rsidRPr="00625CEA">
        <w:rPr>
          <w:rFonts w:ascii="宋体" w:hAnsi="宋体" w:cs="宋体" w:hint="eastAsia"/>
          <w:b/>
          <w:bCs/>
          <w:kern w:val="0"/>
          <w:sz w:val="24"/>
        </w:rPr>
        <w:t>通过</w:t>
      </w:r>
      <w:r w:rsidR="00625CEA">
        <w:rPr>
          <w:rFonts w:ascii="宋体" w:hAnsi="宋体" w:cs="宋体" w:hint="eastAsia"/>
          <w:b/>
          <w:bCs/>
          <w:kern w:val="0"/>
          <w:sz w:val="24"/>
        </w:rPr>
        <w:t>《</w:t>
      </w:r>
      <w:r w:rsidR="00625CEA" w:rsidRPr="00625CEA">
        <w:rPr>
          <w:rFonts w:ascii="宋体" w:hAnsi="宋体" w:cs="宋体" w:hint="eastAsia"/>
          <w:b/>
          <w:bCs/>
          <w:kern w:val="0"/>
          <w:sz w:val="24"/>
        </w:rPr>
        <w:t>数学课程中适合用信息化手段解决教学问题的知识点</w:t>
      </w:r>
      <w:r w:rsidR="00625CEA">
        <w:rPr>
          <w:rFonts w:ascii="宋体" w:hAnsi="宋体" w:cs="宋体" w:hint="eastAsia"/>
          <w:b/>
          <w:bCs/>
          <w:kern w:val="0"/>
          <w:sz w:val="24"/>
        </w:rPr>
        <w:t>》的调查，</w:t>
      </w:r>
      <w:r w:rsidR="00625CEA" w:rsidRPr="00625CEA">
        <w:rPr>
          <w:rFonts w:ascii="宋体" w:hAnsi="宋体" w:cs="宋体" w:hint="eastAsia"/>
          <w:b/>
          <w:bCs/>
          <w:kern w:val="0"/>
          <w:sz w:val="24"/>
        </w:rPr>
        <w:t>发现在适当的章节、环节使用适当的教学手段，</w:t>
      </w:r>
      <w:r w:rsidR="00625CEA">
        <w:rPr>
          <w:rFonts w:ascii="宋体" w:hAnsi="宋体" w:cs="宋体" w:hint="eastAsia"/>
          <w:b/>
          <w:bCs/>
          <w:kern w:val="0"/>
          <w:sz w:val="24"/>
        </w:rPr>
        <w:t>可</w:t>
      </w:r>
      <w:r w:rsidR="00625CEA" w:rsidRPr="00625CEA">
        <w:rPr>
          <w:rFonts w:ascii="宋体" w:hAnsi="宋体" w:cs="宋体" w:hint="eastAsia"/>
          <w:b/>
          <w:bCs/>
          <w:kern w:val="0"/>
          <w:sz w:val="24"/>
        </w:rPr>
        <w:t>充分发挥教师的教学能动性。</w:t>
      </w:r>
    </w:p>
    <w:p w:rsidR="003A77E5" w:rsidRPr="002057CF" w:rsidRDefault="003A77E5" w:rsidP="003A77E5">
      <w:pPr>
        <w:spacing w:line="460" w:lineRule="exact"/>
        <w:ind w:firstLineChars="200" w:firstLine="480"/>
        <w:rPr>
          <w:rFonts w:ascii="宋体" w:hAnsi="宋体" w:cs="宋体"/>
          <w:kern w:val="0"/>
          <w:sz w:val="24"/>
        </w:rPr>
      </w:pPr>
      <w:r w:rsidRPr="002057CF">
        <w:rPr>
          <w:rFonts w:ascii="宋体" w:hAnsi="宋体" w:cs="宋体" w:hint="eastAsia"/>
          <w:kern w:val="0"/>
          <w:sz w:val="24"/>
        </w:rPr>
        <w:t>较为适合信息化教学的章节有：指数函数与对数函数，三角函数，直线与圆的方程，立体几何，算法与程序框图，坐标变换与参数方程，线性规划初步。从中可以看出，函数涉及到图像，而图像用几何画板等工具较为直观，学生看得更为清晰，明确，从而教学的效率更高。立体几何章节达到100%，由于中</w:t>
      </w:r>
      <w:proofErr w:type="gramStart"/>
      <w:r w:rsidRPr="002057CF">
        <w:rPr>
          <w:rFonts w:ascii="宋体" w:hAnsi="宋体" w:cs="宋体" w:hint="eastAsia"/>
          <w:kern w:val="0"/>
          <w:sz w:val="24"/>
        </w:rPr>
        <w:t>职阶段</w:t>
      </w:r>
      <w:proofErr w:type="gramEnd"/>
      <w:r w:rsidRPr="002057CF">
        <w:rPr>
          <w:rFonts w:ascii="宋体" w:hAnsi="宋体" w:cs="宋体" w:hint="eastAsia"/>
          <w:kern w:val="0"/>
          <w:sz w:val="24"/>
        </w:rPr>
        <w:t>的学生对于三维立体图形的想象能力有限，所以若能呈现三维立体图形在他们面前，将会对教学的开展大有益处。7</w:t>
      </w:r>
      <w:r>
        <w:rPr>
          <w:rFonts w:ascii="宋体" w:hAnsi="宋体" w:cs="宋体" w:hint="eastAsia"/>
          <w:kern w:val="0"/>
          <w:sz w:val="24"/>
        </w:rPr>
        <w:t>8</w:t>
      </w:r>
      <w:r w:rsidRPr="002057CF">
        <w:rPr>
          <w:rFonts w:ascii="宋体" w:hAnsi="宋体" w:cs="宋体" w:hint="eastAsia"/>
          <w:kern w:val="0"/>
          <w:sz w:val="24"/>
        </w:rPr>
        <w:t>%的教师认为，算法与程序框图，在计算机专业学生的专业课中其作用尤为明显，若能结合计算机专业课进行教学，使得其作用之处更为明显，学生也会更加重视这个章节。</w:t>
      </w:r>
    </w:p>
    <w:p w:rsidR="00625CEA" w:rsidRPr="00625CEA" w:rsidRDefault="00625CEA" w:rsidP="00625CEA">
      <w:pPr>
        <w:spacing w:line="460" w:lineRule="exact"/>
        <w:ind w:firstLineChars="200" w:firstLine="482"/>
        <w:rPr>
          <w:rFonts w:ascii="宋体" w:hAnsi="宋体" w:cs="宋体"/>
          <w:kern w:val="0"/>
          <w:sz w:val="24"/>
        </w:rPr>
      </w:pPr>
      <w:r w:rsidRPr="00625CEA">
        <w:rPr>
          <w:rFonts w:ascii="宋体" w:hAnsi="宋体" w:cs="宋体" w:hint="eastAsia"/>
          <w:b/>
          <w:kern w:val="0"/>
          <w:sz w:val="24"/>
        </w:rPr>
        <w:t>3.</w:t>
      </w:r>
      <w:r w:rsidRPr="00625CEA">
        <w:rPr>
          <w:rFonts w:ascii="宋体" w:hAnsi="宋体" w:cs="宋体" w:hint="eastAsia"/>
          <w:b/>
          <w:bCs/>
          <w:kern w:val="0"/>
          <w:sz w:val="24"/>
        </w:rPr>
        <w:t>通过</w:t>
      </w:r>
      <w:r>
        <w:rPr>
          <w:rFonts w:ascii="宋体" w:hAnsi="宋体" w:cs="宋体" w:hint="eastAsia"/>
          <w:b/>
          <w:bCs/>
          <w:kern w:val="0"/>
          <w:sz w:val="24"/>
        </w:rPr>
        <w:t>《</w:t>
      </w:r>
      <w:r w:rsidRPr="00625CEA">
        <w:rPr>
          <w:rFonts w:ascii="宋体" w:hAnsi="宋体" w:cs="宋体" w:hint="eastAsia"/>
          <w:b/>
          <w:bCs/>
          <w:kern w:val="0"/>
          <w:sz w:val="24"/>
        </w:rPr>
        <w:t>计算机专业与数学课知识点关联</w:t>
      </w:r>
      <w:r>
        <w:rPr>
          <w:rFonts w:ascii="宋体" w:hAnsi="宋体" w:cs="宋体" w:hint="eastAsia"/>
          <w:b/>
          <w:bCs/>
          <w:kern w:val="0"/>
          <w:sz w:val="24"/>
        </w:rPr>
        <w:t>》</w:t>
      </w:r>
      <w:r w:rsidRPr="00625CEA">
        <w:rPr>
          <w:rFonts w:ascii="宋体" w:hAnsi="宋体" w:cs="宋体" w:hint="eastAsia"/>
          <w:b/>
          <w:bCs/>
          <w:kern w:val="0"/>
          <w:sz w:val="24"/>
        </w:rPr>
        <w:t xml:space="preserve">的调查研究，发现计算机专业课与数学课的结合还是紧密的。 </w:t>
      </w:r>
    </w:p>
    <w:p w:rsidR="003A77E5" w:rsidRPr="002057CF" w:rsidRDefault="003A77E5" w:rsidP="003A77E5">
      <w:pPr>
        <w:spacing w:line="460" w:lineRule="exact"/>
        <w:ind w:firstLineChars="200" w:firstLine="480"/>
        <w:rPr>
          <w:rFonts w:ascii="宋体" w:hAnsi="宋体" w:cs="宋体"/>
          <w:kern w:val="0"/>
          <w:sz w:val="24"/>
        </w:rPr>
      </w:pPr>
      <w:r w:rsidRPr="002057CF">
        <w:rPr>
          <w:rFonts w:ascii="宋体" w:hAnsi="宋体" w:cs="宋体" w:hint="eastAsia"/>
          <w:kern w:val="0"/>
          <w:sz w:val="24"/>
        </w:rPr>
        <w:t>为使计算机专业的学生更利于学习，</w:t>
      </w:r>
      <w:r w:rsidR="00625CEA">
        <w:rPr>
          <w:rFonts w:ascii="宋体" w:hAnsi="宋体" w:cs="宋体" w:hint="eastAsia"/>
          <w:kern w:val="0"/>
          <w:sz w:val="24"/>
        </w:rPr>
        <w:t>对计算机教师</w:t>
      </w:r>
      <w:r w:rsidRPr="002057CF">
        <w:rPr>
          <w:rFonts w:ascii="宋体" w:hAnsi="宋体" w:cs="宋体" w:hint="eastAsia"/>
          <w:kern w:val="0"/>
          <w:sz w:val="24"/>
        </w:rPr>
        <w:t>又做了《计算机专业与数学课知识点关联的调查研究》，本次调查了</w:t>
      </w:r>
      <w:r w:rsidR="00625CEA">
        <w:rPr>
          <w:rFonts w:ascii="宋体" w:hAnsi="宋体" w:cs="宋体" w:hint="eastAsia"/>
          <w:kern w:val="0"/>
          <w:sz w:val="24"/>
        </w:rPr>
        <w:t>5</w:t>
      </w:r>
      <w:r w:rsidRPr="002057CF">
        <w:rPr>
          <w:rFonts w:ascii="宋体" w:hAnsi="宋体" w:cs="宋体" w:hint="eastAsia"/>
          <w:kern w:val="0"/>
          <w:sz w:val="24"/>
        </w:rPr>
        <w:t>人次，调查结果主要反应了以下几个问题：</w:t>
      </w:r>
    </w:p>
    <w:p w:rsidR="003A77E5" w:rsidRPr="002057CF" w:rsidRDefault="003A77E5" w:rsidP="003A77E5">
      <w:pPr>
        <w:spacing w:line="460" w:lineRule="exact"/>
        <w:ind w:firstLineChars="200" w:firstLine="480"/>
        <w:rPr>
          <w:rFonts w:ascii="宋体" w:hAnsi="宋体" w:cs="宋体"/>
          <w:kern w:val="0"/>
          <w:sz w:val="24"/>
        </w:rPr>
      </w:pPr>
      <w:r>
        <w:rPr>
          <w:rFonts w:hint="eastAsia"/>
          <w:bCs/>
          <w:color w:val="000000" w:themeColor="text1"/>
          <w:sz w:val="24"/>
        </w:rPr>
        <w:lastRenderedPageBreak/>
        <w:t>（</w:t>
      </w:r>
      <w:r>
        <w:rPr>
          <w:rFonts w:hint="eastAsia"/>
          <w:bCs/>
          <w:color w:val="000000" w:themeColor="text1"/>
          <w:sz w:val="24"/>
        </w:rPr>
        <w:t>1</w:t>
      </w:r>
      <w:r>
        <w:rPr>
          <w:rFonts w:hint="eastAsia"/>
          <w:bCs/>
          <w:color w:val="000000" w:themeColor="text1"/>
          <w:sz w:val="24"/>
        </w:rPr>
        <w:t>）</w:t>
      </w:r>
      <w:r w:rsidRPr="002057CF">
        <w:rPr>
          <w:rFonts w:ascii="宋体" w:hAnsi="宋体" w:cs="宋体" w:hint="eastAsia"/>
          <w:kern w:val="0"/>
          <w:sz w:val="24"/>
        </w:rPr>
        <w:t>在现阶段的计算机相关课程中，涉及到数学知识的专业课有计算机网络基础(技术)，Access数据库，程序设计(VB)，数据库基础与应用。</w:t>
      </w:r>
    </w:p>
    <w:p w:rsidR="003A77E5" w:rsidRDefault="003A77E5" w:rsidP="003A77E5">
      <w:pPr>
        <w:spacing w:line="460" w:lineRule="exact"/>
        <w:ind w:firstLineChars="200" w:firstLine="480"/>
        <w:rPr>
          <w:rFonts w:ascii="宋体" w:hAnsi="宋体" w:cs="宋体"/>
          <w:kern w:val="0"/>
          <w:sz w:val="24"/>
        </w:rPr>
      </w:pPr>
      <w:r>
        <w:rPr>
          <w:rFonts w:hint="eastAsia"/>
          <w:bCs/>
          <w:color w:val="000000" w:themeColor="text1"/>
          <w:sz w:val="24"/>
        </w:rPr>
        <w:t>（</w:t>
      </w:r>
      <w:r>
        <w:rPr>
          <w:rFonts w:hint="eastAsia"/>
          <w:bCs/>
          <w:color w:val="000000" w:themeColor="text1"/>
          <w:sz w:val="24"/>
        </w:rPr>
        <w:t>2</w:t>
      </w:r>
      <w:r>
        <w:rPr>
          <w:rFonts w:hint="eastAsia"/>
          <w:bCs/>
          <w:color w:val="000000" w:themeColor="text1"/>
          <w:sz w:val="24"/>
        </w:rPr>
        <w:t>）</w:t>
      </w:r>
      <w:r w:rsidRPr="002057CF">
        <w:rPr>
          <w:rFonts w:ascii="宋体" w:hAnsi="宋体" w:cs="宋体" w:hint="eastAsia"/>
          <w:kern w:val="0"/>
          <w:sz w:val="24"/>
        </w:rPr>
        <w:t>这些计算机专业课涉及数学领域章节较多的能为：</w:t>
      </w:r>
      <w:r w:rsidRPr="00415B75">
        <w:rPr>
          <w:rFonts w:ascii="宋体" w:hAnsi="宋体" w:cs="宋体"/>
          <w:kern w:val="0"/>
          <w:sz w:val="24"/>
        </w:rPr>
        <w:t>三角函数</w:t>
      </w:r>
      <w:r w:rsidRPr="00415B75">
        <w:rPr>
          <w:rFonts w:ascii="宋体" w:hAnsi="宋体" w:cs="宋体" w:hint="eastAsia"/>
          <w:kern w:val="0"/>
          <w:sz w:val="24"/>
        </w:rPr>
        <w:t>（</w:t>
      </w:r>
      <w:r w:rsidR="005E383E">
        <w:rPr>
          <w:rFonts w:ascii="宋体" w:hAnsi="宋体" w:cs="宋体" w:hint="eastAsia"/>
          <w:kern w:val="0"/>
          <w:sz w:val="24"/>
        </w:rPr>
        <w:t>60%</w:t>
      </w:r>
      <w:r w:rsidRPr="00415B75">
        <w:rPr>
          <w:rFonts w:ascii="宋体" w:hAnsi="宋体" w:cs="宋体" w:hint="eastAsia"/>
          <w:kern w:val="0"/>
          <w:sz w:val="24"/>
        </w:rPr>
        <w:t>）</w:t>
      </w:r>
      <w:r w:rsidRPr="00415B75">
        <w:rPr>
          <w:rFonts w:ascii="宋体" w:hAnsi="宋体" w:cs="宋体"/>
          <w:kern w:val="0"/>
          <w:sz w:val="24"/>
        </w:rPr>
        <w:t>指数函数与对数函数</w:t>
      </w:r>
      <w:r>
        <w:rPr>
          <w:rFonts w:ascii="宋体" w:hAnsi="宋体" w:cs="宋体" w:hint="eastAsia"/>
          <w:kern w:val="0"/>
          <w:sz w:val="24"/>
        </w:rPr>
        <w:t>（</w:t>
      </w:r>
      <w:r w:rsidR="005E383E">
        <w:rPr>
          <w:rFonts w:ascii="宋体" w:hAnsi="宋体" w:cs="宋体" w:hint="eastAsia"/>
          <w:kern w:val="0"/>
          <w:sz w:val="24"/>
        </w:rPr>
        <w:t>80</w:t>
      </w:r>
      <w:r>
        <w:rPr>
          <w:rFonts w:ascii="宋体" w:hAnsi="宋体" w:cs="宋体" w:hint="eastAsia"/>
          <w:kern w:val="0"/>
          <w:sz w:val="24"/>
        </w:rPr>
        <w:t>%）</w:t>
      </w:r>
      <w:r w:rsidRPr="00415B75">
        <w:rPr>
          <w:rFonts w:ascii="宋体" w:hAnsi="宋体" w:cs="宋体"/>
          <w:kern w:val="0"/>
          <w:sz w:val="24"/>
        </w:rPr>
        <w:t>直线与圆的方程</w:t>
      </w:r>
      <w:r>
        <w:rPr>
          <w:rFonts w:ascii="宋体" w:hAnsi="宋体" w:cs="宋体" w:hint="eastAsia"/>
          <w:kern w:val="0"/>
          <w:sz w:val="24"/>
        </w:rPr>
        <w:t>（</w:t>
      </w:r>
      <w:r w:rsidR="005E383E">
        <w:rPr>
          <w:rFonts w:ascii="宋体" w:hAnsi="宋体" w:cs="宋体" w:hint="eastAsia"/>
          <w:kern w:val="0"/>
          <w:sz w:val="24"/>
        </w:rPr>
        <w:t>60</w:t>
      </w:r>
      <w:r>
        <w:rPr>
          <w:rFonts w:ascii="宋体" w:hAnsi="宋体" w:cs="宋体" w:hint="eastAsia"/>
          <w:kern w:val="0"/>
          <w:sz w:val="24"/>
        </w:rPr>
        <w:t>%）</w:t>
      </w:r>
      <w:r w:rsidRPr="002057CF">
        <w:rPr>
          <w:rFonts w:ascii="宋体" w:hAnsi="宋体" w:cs="宋体" w:hint="eastAsia"/>
          <w:kern w:val="0"/>
          <w:sz w:val="24"/>
        </w:rPr>
        <w:t>算法与程序框图（</w:t>
      </w:r>
      <w:r w:rsidR="005E383E">
        <w:rPr>
          <w:rFonts w:ascii="宋体" w:hAnsi="宋体" w:cs="宋体" w:hint="eastAsia"/>
          <w:kern w:val="0"/>
          <w:sz w:val="24"/>
        </w:rPr>
        <w:t>100</w:t>
      </w:r>
      <w:r w:rsidRPr="002057CF">
        <w:rPr>
          <w:rFonts w:ascii="宋体" w:hAnsi="宋体" w:cs="宋体" w:hint="eastAsia"/>
          <w:kern w:val="0"/>
          <w:sz w:val="24"/>
        </w:rPr>
        <w:t>%）。</w:t>
      </w:r>
    </w:p>
    <w:p w:rsidR="005E383E" w:rsidRPr="005E383E" w:rsidRDefault="005E383E" w:rsidP="009520D4">
      <w:pPr>
        <w:widowControl/>
        <w:jc w:val="center"/>
        <w:rPr>
          <w:rFonts w:ascii="宋体" w:hAnsi="宋体" w:cs="宋体"/>
          <w:kern w:val="0"/>
          <w:sz w:val="24"/>
        </w:rPr>
      </w:pPr>
      <w:r>
        <w:rPr>
          <w:rFonts w:ascii="宋体" w:hAnsi="宋体" w:cs="宋体"/>
          <w:noProof/>
          <w:kern w:val="0"/>
          <w:sz w:val="24"/>
        </w:rPr>
        <w:drawing>
          <wp:inline distT="0" distB="0" distL="0" distR="0">
            <wp:extent cx="4276725" cy="238125"/>
            <wp:effectExtent l="19050" t="0" r="9525" b="0"/>
            <wp:docPr id="255" name="图片 255" descr="C:\Documents and Settings\Administrator\Application Data\Tencent\Users\892723913\QQ\WinTemp\RichOle\LO2TSZ{NU7DE~XOUGZFA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Documents and Settings\Administrator\Application Data\Tencent\Users\892723913\QQ\WinTemp\RichOle\LO2TSZ{NU7DE~XOUGZFAD{R.png"/>
                    <pic:cNvPicPr>
                      <a:picLocks noChangeAspect="1" noChangeArrowheads="1"/>
                    </pic:cNvPicPr>
                  </pic:nvPicPr>
                  <pic:blipFill>
                    <a:blip r:embed="rId16" cstate="print"/>
                    <a:srcRect/>
                    <a:stretch>
                      <a:fillRect/>
                    </a:stretch>
                  </pic:blipFill>
                  <pic:spPr bwMode="auto">
                    <a:xfrm>
                      <a:off x="0" y="0"/>
                      <a:ext cx="4276725" cy="238125"/>
                    </a:xfrm>
                    <a:prstGeom prst="rect">
                      <a:avLst/>
                    </a:prstGeom>
                    <a:noFill/>
                    <a:ln w="9525">
                      <a:noFill/>
                      <a:miter lim="800000"/>
                      <a:headEnd/>
                      <a:tailEnd/>
                    </a:ln>
                  </pic:spPr>
                </pic:pic>
              </a:graphicData>
            </a:graphic>
          </wp:inline>
        </w:drawing>
      </w:r>
    </w:p>
    <w:p w:rsidR="003A77E5" w:rsidRPr="002057CF" w:rsidRDefault="005E383E" w:rsidP="003A77E5">
      <w:pPr>
        <w:widowControl/>
        <w:jc w:val="left"/>
        <w:rPr>
          <w:rFonts w:ascii="宋体" w:hAnsi="宋体" w:cs="宋体"/>
          <w:kern w:val="0"/>
          <w:sz w:val="24"/>
        </w:rPr>
      </w:pPr>
      <w:r>
        <w:rPr>
          <w:rFonts w:ascii="宋体" w:hAnsi="宋体" w:cs="宋体"/>
          <w:noProof/>
          <w:kern w:val="0"/>
          <w:sz w:val="24"/>
        </w:rPr>
        <w:drawing>
          <wp:inline distT="0" distB="0" distL="0" distR="0">
            <wp:extent cx="5274310" cy="1980212"/>
            <wp:effectExtent l="19050" t="0" r="2540" b="0"/>
            <wp:docPr id="25" name="图片 253" descr="C:\Documents and Settings\Administrator\Application Data\Tencent\Users\892723913\QQ\WinTemp\RichOle\6BI84`PJG85V_{9NZIGH2T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Documents and Settings\Administrator\Application Data\Tencent\Users\892723913\QQ\WinTemp\RichOle\6BI84`PJG85V_{9NZIGH2TJ.png"/>
                    <pic:cNvPicPr>
                      <a:picLocks noChangeAspect="1" noChangeArrowheads="1"/>
                    </pic:cNvPicPr>
                  </pic:nvPicPr>
                  <pic:blipFill>
                    <a:blip r:embed="rId17" cstate="print"/>
                    <a:srcRect/>
                    <a:stretch>
                      <a:fillRect/>
                    </a:stretch>
                  </pic:blipFill>
                  <pic:spPr bwMode="auto">
                    <a:xfrm>
                      <a:off x="0" y="0"/>
                      <a:ext cx="5274310" cy="1980212"/>
                    </a:xfrm>
                    <a:prstGeom prst="rect">
                      <a:avLst/>
                    </a:prstGeom>
                    <a:noFill/>
                    <a:ln w="9525">
                      <a:noFill/>
                      <a:miter lim="800000"/>
                      <a:headEnd/>
                      <a:tailEnd/>
                    </a:ln>
                  </pic:spPr>
                </pic:pic>
              </a:graphicData>
            </a:graphic>
          </wp:inline>
        </w:drawing>
      </w:r>
    </w:p>
    <w:p w:rsidR="003A77E5" w:rsidRDefault="003A77E5" w:rsidP="006E1E2C">
      <w:pPr>
        <w:spacing w:line="460" w:lineRule="exact"/>
        <w:ind w:firstLine="480"/>
        <w:rPr>
          <w:rFonts w:ascii="宋体" w:hAnsi="宋体" w:cs="宋体"/>
          <w:kern w:val="0"/>
          <w:sz w:val="24"/>
        </w:rPr>
      </w:pPr>
      <w:r w:rsidRPr="002057CF">
        <w:rPr>
          <w:rFonts w:ascii="宋体" w:hAnsi="宋体" w:cs="宋体" w:hint="eastAsia"/>
          <w:kern w:val="0"/>
          <w:sz w:val="24"/>
        </w:rPr>
        <w:t>从以上调查结果分析表明，计算机专业课与数学课的结合还是紧密的，如何将这两者很好的结合是一项比较艰巨的任务，不但要从学生的需求方面入手调动学生的学习积极性，还要注重数学课堂的完整方面，充分发挥教师的教学能动性。</w:t>
      </w:r>
    </w:p>
    <w:p w:rsidR="006E1E2C" w:rsidRPr="006E1E2C" w:rsidRDefault="006E1E2C" w:rsidP="006E1E2C">
      <w:pPr>
        <w:spacing w:line="460" w:lineRule="exact"/>
        <w:ind w:firstLine="480"/>
        <w:rPr>
          <w:rFonts w:ascii="宋体" w:hAnsi="宋体" w:cs="宋体"/>
          <w:kern w:val="0"/>
          <w:sz w:val="24"/>
        </w:rPr>
      </w:pPr>
      <w:r>
        <w:rPr>
          <w:rFonts w:ascii="宋体" w:hAnsi="宋体" w:cs="宋体" w:hint="eastAsia"/>
          <w:kern w:val="0"/>
          <w:sz w:val="24"/>
        </w:rPr>
        <w:t>本次研究是以18级班级为例，故针对指数函数与对数函数这个章节进行相关的教学设计，展开教学实施。</w:t>
      </w:r>
    </w:p>
    <w:p w:rsidR="00B478CE" w:rsidRDefault="00B478CE" w:rsidP="00B478CE">
      <w:pPr>
        <w:spacing w:line="460" w:lineRule="exact"/>
        <w:ind w:rightChars="-50" w:right="-105" w:firstLineChars="200" w:firstLine="480"/>
        <w:rPr>
          <w:rFonts w:ascii="宋体" w:hAnsi="宋体"/>
          <w:sz w:val="24"/>
        </w:rPr>
      </w:pPr>
      <w:r w:rsidRPr="00E70139">
        <w:rPr>
          <w:rFonts w:ascii="宋体" w:hAnsi="宋体" w:hint="eastAsia"/>
          <w:sz w:val="24"/>
        </w:rPr>
        <w:t>在基于信息技术的数学教学的因素中，最主要的应该是课程内容、资源、环境、教师、学生五个要素。在基于信息技术的数学教学的实施过程中，核心的部分是课程的内容，课程实施的硬件是资源和环境,教学过程得以顺利实施的关键是教师和学生。上述五要素的整体实施过程可以分为以下七步，关系如图所示。</w:t>
      </w:r>
    </w:p>
    <w:p w:rsidR="00796EE6" w:rsidRPr="006941AB" w:rsidRDefault="00B478CE" w:rsidP="004E38B7">
      <w:pPr>
        <w:spacing w:beforeLines="50" w:line="460" w:lineRule="exact"/>
        <w:ind w:firstLineChars="100" w:firstLine="240"/>
        <w:rPr>
          <w:rFonts w:ascii="宋体" w:hAnsi="宋体" w:cs="宋体"/>
          <w:kern w:val="0"/>
          <w:sz w:val="24"/>
        </w:rPr>
      </w:pPr>
      <w:r>
        <w:rPr>
          <w:rFonts w:ascii="宋体" w:hAnsi="宋体" w:cs="宋体" w:hint="eastAsia"/>
          <w:noProof/>
          <w:kern w:val="0"/>
          <w:sz w:val="24"/>
        </w:rPr>
        <w:drawing>
          <wp:anchor distT="0" distB="0" distL="114300" distR="114300" simplePos="0" relativeHeight="251662336" behindDoc="1" locked="0" layoutInCell="1" allowOverlap="1">
            <wp:simplePos x="0" y="0"/>
            <wp:positionH relativeFrom="column">
              <wp:posOffset>276225</wp:posOffset>
            </wp:positionH>
            <wp:positionV relativeFrom="paragraph">
              <wp:posOffset>232410</wp:posOffset>
            </wp:positionV>
            <wp:extent cx="5172075" cy="1323975"/>
            <wp:effectExtent l="19050" t="0" r="9525" b="0"/>
            <wp:wrapTight wrapText="bothSides">
              <wp:wrapPolygon edited="0">
                <wp:start x="-80" y="0"/>
                <wp:lineTo x="-80" y="21445"/>
                <wp:lineTo x="21640" y="21445"/>
                <wp:lineTo x="21640" y="0"/>
                <wp:lineTo x="-80" y="0"/>
              </wp:wrapPolygon>
            </wp:wrapTight>
            <wp:docPr id="26" name="图片 1" descr="D:\My Documents\Tencent Files\892723913\Image\C2C\{Y[FV9~%)(V477`IH`HBS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ncent Files\892723913\Image\C2C\{Y[FV9~%)(V477`IH`HBSLF.png"/>
                    <pic:cNvPicPr>
                      <a:picLocks noChangeAspect="1" noChangeArrowheads="1"/>
                    </pic:cNvPicPr>
                  </pic:nvPicPr>
                  <pic:blipFill>
                    <a:blip r:embed="rId18" cstate="print"/>
                    <a:srcRect/>
                    <a:stretch>
                      <a:fillRect/>
                    </a:stretch>
                  </pic:blipFill>
                  <pic:spPr bwMode="auto">
                    <a:xfrm>
                      <a:off x="0" y="0"/>
                      <a:ext cx="5172075" cy="1323975"/>
                    </a:xfrm>
                    <a:prstGeom prst="rect">
                      <a:avLst/>
                    </a:prstGeom>
                    <a:noFill/>
                    <a:ln w="9525">
                      <a:noFill/>
                      <a:miter lim="800000"/>
                      <a:headEnd/>
                      <a:tailEnd/>
                    </a:ln>
                  </pic:spPr>
                </pic:pic>
              </a:graphicData>
            </a:graphic>
          </wp:anchor>
        </w:drawing>
      </w:r>
      <w:r w:rsidR="006941AB" w:rsidRPr="006941AB">
        <w:rPr>
          <w:rFonts w:ascii="宋体" w:hAnsi="宋体" w:cs="宋体" w:hint="eastAsia"/>
          <w:b/>
          <w:bCs/>
          <w:kern w:val="0"/>
          <w:sz w:val="36"/>
        </w:rPr>
        <w:t>（二）</w:t>
      </w:r>
      <w:r w:rsidR="00796EE6" w:rsidRPr="006941AB">
        <w:rPr>
          <w:rFonts w:ascii="宋体" w:hAnsi="宋体" w:cs="宋体" w:hint="eastAsia"/>
          <w:b/>
          <w:bCs/>
          <w:kern w:val="0"/>
          <w:sz w:val="36"/>
        </w:rPr>
        <w:t>信息化的教学设计给课堂带来新的力量</w:t>
      </w:r>
    </w:p>
    <w:p w:rsidR="00472BBF" w:rsidRDefault="00796EE6" w:rsidP="004E38B7">
      <w:pPr>
        <w:spacing w:beforeLines="50" w:line="460" w:lineRule="exact"/>
        <w:ind w:firstLineChars="200" w:firstLine="482"/>
        <w:rPr>
          <w:rFonts w:ascii="宋体" w:hAnsi="宋体" w:cs="宋体"/>
          <w:b/>
          <w:bCs/>
          <w:kern w:val="0"/>
          <w:sz w:val="24"/>
        </w:rPr>
      </w:pPr>
      <w:r>
        <w:rPr>
          <w:rFonts w:ascii="宋体" w:hAnsi="宋体" w:cs="宋体" w:hint="eastAsia"/>
          <w:b/>
          <w:bCs/>
          <w:kern w:val="0"/>
          <w:sz w:val="24"/>
        </w:rPr>
        <w:t>1</w:t>
      </w:r>
      <w:r w:rsidR="004E38B7">
        <w:rPr>
          <w:rFonts w:ascii="宋体" w:hAnsi="宋体" w:cs="宋体" w:hint="eastAsia"/>
          <w:b/>
          <w:bCs/>
          <w:kern w:val="0"/>
          <w:sz w:val="24"/>
        </w:rPr>
        <w:t>．</w:t>
      </w:r>
      <w:r w:rsidR="00472BBF" w:rsidRPr="00472BBF">
        <w:rPr>
          <w:rFonts w:ascii="宋体" w:hAnsi="宋体" w:cs="宋体" w:hint="eastAsia"/>
          <w:b/>
          <w:bCs/>
          <w:kern w:val="0"/>
          <w:sz w:val="24"/>
        </w:rPr>
        <w:t>通过</w:t>
      </w:r>
      <w:r w:rsidR="00472BBF">
        <w:rPr>
          <w:rFonts w:ascii="宋体" w:hAnsi="宋体" w:cs="宋体" w:hint="eastAsia"/>
          <w:b/>
          <w:bCs/>
          <w:kern w:val="0"/>
          <w:sz w:val="24"/>
        </w:rPr>
        <w:t>《</w:t>
      </w:r>
      <w:r w:rsidR="00472BBF" w:rsidRPr="00472BBF">
        <w:rPr>
          <w:rFonts w:ascii="宋体" w:hAnsi="宋体" w:cs="宋体" w:hint="eastAsia"/>
          <w:b/>
          <w:bCs/>
          <w:kern w:val="0"/>
          <w:sz w:val="24"/>
        </w:rPr>
        <w:t>信息化在中职数学教学设计中的应用研究</w:t>
      </w:r>
      <w:r w:rsidR="00472BBF">
        <w:rPr>
          <w:rFonts w:ascii="宋体" w:hAnsi="宋体" w:cs="宋体" w:hint="eastAsia"/>
          <w:b/>
          <w:bCs/>
          <w:kern w:val="0"/>
          <w:sz w:val="24"/>
        </w:rPr>
        <w:t>》</w:t>
      </w:r>
      <w:r w:rsidR="00472BBF" w:rsidRPr="00472BBF">
        <w:rPr>
          <w:rFonts w:ascii="宋体" w:hAnsi="宋体" w:cs="宋体" w:hint="eastAsia"/>
          <w:b/>
          <w:bCs/>
          <w:kern w:val="0"/>
          <w:sz w:val="24"/>
        </w:rPr>
        <w:t>调查显示，利用信息化技术开展实践教育获得了一定的成就。</w:t>
      </w:r>
    </w:p>
    <w:p w:rsidR="003A77E5" w:rsidRDefault="003A77E5" w:rsidP="004E38B7">
      <w:pPr>
        <w:spacing w:beforeLines="50" w:line="460" w:lineRule="exact"/>
        <w:ind w:firstLineChars="200" w:firstLine="480"/>
        <w:rPr>
          <w:bCs/>
          <w:color w:val="000000" w:themeColor="text1"/>
          <w:sz w:val="24"/>
        </w:rPr>
      </w:pPr>
      <w:r>
        <w:rPr>
          <w:rFonts w:ascii="宋体" w:hAnsi="宋体" w:cs="宋体" w:hint="eastAsia"/>
          <w:kern w:val="0"/>
          <w:sz w:val="24"/>
        </w:rPr>
        <w:lastRenderedPageBreak/>
        <w:t>最后，</w:t>
      </w:r>
      <w:r w:rsidR="00472BBF">
        <w:rPr>
          <w:rFonts w:ascii="宋体" w:hAnsi="宋体" w:cs="宋体" w:hint="eastAsia"/>
          <w:kern w:val="0"/>
          <w:sz w:val="24"/>
        </w:rPr>
        <w:t>综合前三个调查研究，组内交流讨论，</w:t>
      </w:r>
      <w:r w:rsidR="009520D4">
        <w:rPr>
          <w:rFonts w:ascii="宋体" w:hAnsi="宋体" w:cs="宋体" w:hint="eastAsia"/>
          <w:kern w:val="0"/>
          <w:sz w:val="24"/>
        </w:rPr>
        <w:t>交流以《指数函数》为例的信息化教学设计，以此开展实践教学。</w:t>
      </w:r>
      <w:r w:rsidR="009520D4">
        <w:rPr>
          <w:bCs/>
          <w:color w:val="000000" w:themeColor="text1"/>
          <w:sz w:val="24"/>
        </w:rPr>
        <w:t>选择了</w:t>
      </w:r>
      <w:r w:rsidR="009520D4">
        <w:rPr>
          <w:rFonts w:hint="eastAsia"/>
          <w:bCs/>
          <w:color w:val="000000" w:themeColor="text1"/>
          <w:sz w:val="24"/>
        </w:rPr>
        <w:t>18</w:t>
      </w:r>
      <w:r w:rsidR="009520D4">
        <w:rPr>
          <w:rFonts w:hint="eastAsia"/>
          <w:bCs/>
          <w:color w:val="000000" w:themeColor="text1"/>
          <w:sz w:val="24"/>
        </w:rPr>
        <w:t>级两个计算机专业的</w:t>
      </w:r>
      <w:r w:rsidR="009520D4">
        <w:rPr>
          <w:bCs/>
          <w:color w:val="000000" w:themeColor="text1"/>
          <w:sz w:val="24"/>
        </w:rPr>
        <w:t>班级</w:t>
      </w:r>
      <w:r w:rsidR="009520D4">
        <w:rPr>
          <w:rFonts w:hint="eastAsia"/>
          <w:bCs/>
          <w:color w:val="000000" w:themeColor="text1"/>
          <w:sz w:val="24"/>
        </w:rPr>
        <w:t>进行对照</w:t>
      </w:r>
      <w:r w:rsidR="009520D4">
        <w:rPr>
          <w:bCs/>
          <w:color w:val="000000" w:themeColor="text1"/>
          <w:sz w:val="24"/>
        </w:rPr>
        <w:t>，</w:t>
      </w:r>
      <w:r w:rsidR="009520D4">
        <w:rPr>
          <w:rFonts w:ascii="宋体" w:hAnsi="宋体" w:cs="宋体" w:hint="eastAsia"/>
          <w:kern w:val="0"/>
          <w:sz w:val="24"/>
        </w:rPr>
        <w:t>开展《指数函数》的信息化教学和传统教学，</w:t>
      </w:r>
      <w:r>
        <w:rPr>
          <w:bCs/>
          <w:color w:val="000000" w:themeColor="text1"/>
          <w:sz w:val="24"/>
        </w:rPr>
        <w:t>在实践分析过程中，</w:t>
      </w:r>
      <w:r>
        <w:rPr>
          <w:rFonts w:hint="eastAsia"/>
          <w:bCs/>
          <w:color w:val="000000" w:themeColor="text1"/>
          <w:sz w:val="24"/>
        </w:rPr>
        <w:t>针对应用了信息化手段教学的班级</w:t>
      </w:r>
      <w:r>
        <w:rPr>
          <w:bCs/>
          <w:color w:val="000000" w:themeColor="text1"/>
          <w:sz w:val="24"/>
        </w:rPr>
        <w:t>发放了《</w:t>
      </w:r>
      <w:r>
        <w:rPr>
          <w:rFonts w:hint="eastAsia"/>
          <w:bCs/>
          <w:color w:val="000000" w:themeColor="text1"/>
          <w:sz w:val="24"/>
        </w:rPr>
        <w:t>信息化在中职数学教学设计中的应用研究</w:t>
      </w:r>
      <w:r>
        <w:rPr>
          <w:bCs/>
          <w:color w:val="000000" w:themeColor="text1"/>
          <w:sz w:val="24"/>
        </w:rPr>
        <w:t>》后期问卷</w:t>
      </w:r>
      <w:r>
        <w:rPr>
          <w:rFonts w:hint="eastAsia"/>
          <w:bCs/>
          <w:color w:val="000000" w:themeColor="text1"/>
          <w:sz w:val="24"/>
        </w:rPr>
        <w:t>，收获了以下结论。</w:t>
      </w:r>
    </w:p>
    <w:p w:rsidR="003A77E5" w:rsidRDefault="003A77E5" w:rsidP="004E38B7">
      <w:pPr>
        <w:spacing w:beforeLines="50" w:line="460" w:lineRule="exact"/>
        <w:ind w:firstLineChars="200" w:firstLine="480"/>
        <w:rPr>
          <w:rFonts w:ascii="宋体" w:hAnsi="宋体" w:cs="宋体"/>
          <w:kern w:val="0"/>
          <w:sz w:val="24"/>
        </w:rPr>
      </w:pPr>
      <w:r>
        <w:rPr>
          <w:rFonts w:hint="eastAsia"/>
          <w:bCs/>
          <w:color w:val="000000" w:themeColor="text1"/>
          <w:sz w:val="24"/>
        </w:rPr>
        <w:t>（</w:t>
      </w:r>
      <w:r w:rsidRPr="007C6586">
        <w:rPr>
          <w:rFonts w:asciiTheme="minorEastAsia" w:eastAsiaTheme="minorEastAsia" w:hAnsiTheme="minorEastAsia" w:hint="eastAsia"/>
          <w:bCs/>
          <w:color w:val="000000" w:themeColor="text1"/>
          <w:sz w:val="24"/>
        </w:rPr>
        <w:t>1）90%的</w:t>
      </w:r>
      <w:r>
        <w:rPr>
          <w:rFonts w:hint="eastAsia"/>
          <w:bCs/>
          <w:color w:val="000000" w:themeColor="text1"/>
          <w:sz w:val="24"/>
        </w:rPr>
        <w:t>同学认为</w:t>
      </w:r>
      <w:r>
        <w:t>教师运用信息化教学方法后，能很容易地学会过去难以理解的知识</w:t>
      </w:r>
      <w:r>
        <w:rPr>
          <w:rFonts w:hint="eastAsia"/>
        </w:rPr>
        <w:t>，</w:t>
      </w:r>
      <w:r>
        <w:rPr>
          <w:rFonts w:ascii="宋体" w:hAnsi="宋体" w:cs="宋体"/>
          <w:kern w:val="0"/>
          <w:sz w:val="24"/>
        </w:rPr>
        <w:t>认为数学课变得十分有趣，比传统的课堂更有趣，能够吸引自己的注意力，并且可以帮助自己学习知识，重新建立起新的知识体系。在数学课堂上比较融洽、活跃、有序，他们愿意参与到活动中与教师、同学共同探究问题的解决办法。</w:t>
      </w:r>
    </w:p>
    <w:p w:rsidR="009520D4" w:rsidRPr="009520D4" w:rsidRDefault="009520D4" w:rsidP="009520D4">
      <w:pPr>
        <w:widowControl/>
        <w:jc w:val="center"/>
        <w:rPr>
          <w:rFonts w:ascii="宋体" w:hAnsi="宋体" w:cs="宋体"/>
          <w:kern w:val="0"/>
          <w:sz w:val="24"/>
        </w:rPr>
      </w:pPr>
      <w:r>
        <w:rPr>
          <w:rFonts w:ascii="宋体" w:hAnsi="宋体" w:cs="宋体"/>
          <w:noProof/>
          <w:kern w:val="0"/>
          <w:sz w:val="24"/>
        </w:rPr>
        <w:drawing>
          <wp:inline distT="0" distB="0" distL="0" distR="0">
            <wp:extent cx="2943225" cy="219075"/>
            <wp:effectExtent l="19050" t="0" r="9525" b="0"/>
            <wp:docPr id="3" name="图片 3" descr="C:\Documents and Settings\Administrator\Application Data\Tencent\Users\892723913\QQ\WinTemp\RichOle\1SY%GCB599%MPYIR~7F5J4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Application Data\Tencent\Users\892723913\QQ\WinTemp\RichOle\1SY%GCB599%MPYIR~7F5J4O.png"/>
                    <pic:cNvPicPr>
                      <a:picLocks noChangeAspect="1" noChangeArrowheads="1"/>
                    </pic:cNvPicPr>
                  </pic:nvPicPr>
                  <pic:blipFill>
                    <a:blip r:embed="rId19" cstate="print"/>
                    <a:srcRect/>
                    <a:stretch>
                      <a:fillRect/>
                    </a:stretch>
                  </pic:blipFill>
                  <pic:spPr bwMode="auto">
                    <a:xfrm>
                      <a:off x="0" y="0"/>
                      <a:ext cx="2943225" cy="219075"/>
                    </a:xfrm>
                    <a:prstGeom prst="rect">
                      <a:avLst/>
                    </a:prstGeom>
                    <a:noFill/>
                    <a:ln w="9525">
                      <a:noFill/>
                      <a:miter lim="800000"/>
                      <a:headEnd/>
                      <a:tailEnd/>
                    </a:ln>
                  </pic:spPr>
                </pic:pic>
              </a:graphicData>
            </a:graphic>
          </wp:inline>
        </w:drawing>
      </w:r>
    </w:p>
    <w:p w:rsidR="003A77E5" w:rsidRPr="00DE6866" w:rsidRDefault="009520D4" w:rsidP="003A77E5">
      <w:pPr>
        <w:widowControl/>
        <w:jc w:val="left"/>
        <w:rPr>
          <w:rFonts w:ascii="宋体" w:hAnsi="宋体" w:cs="宋体"/>
          <w:kern w:val="0"/>
          <w:sz w:val="24"/>
        </w:rPr>
      </w:pPr>
      <w:r>
        <w:rPr>
          <w:rFonts w:ascii="宋体" w:hAnsi="宋体" w:cs="宋体"/>
          <w:noProof/>
          <w:kern w:val="0"/>
          <w:sz w:val="24"/>
        </w:rPr>
        <w:drawing>
          <wp:inline distT="0" distB="0" distL="0" distR="0">
            <wp:extent cx="5274310" cy="1327734"/>
            <wp:effectExtent l="19050" t="0" r="2540" b="0"/>
            <wp:docPr id="2" name="图片 1" descr="C:\Documents and Settings\Administrator\Application Data\Tencent\Users\892723913\QQ\WinTemp\RichOle\TM5F@}8SMFRZZ43Y{{~3N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Application Data\Tencent\Users\892723913\QQ\WinTemp\RichOle\TM5F@}8SMFRZZ43Y{{~3NIY.png"/>
                    <pic:cNvPicPr>
                      <a:picLocks noChangeAspect="1" noChangeArrowheads="1"/>
                    </pic:cNvPicPr>
                  </pic:nvPicPr>
                  <pic:blipFill>
                    <a:blip r:embed="rId20" cstate="print"/>
                    <a:srcRect/>
                    <a:stretch>
                      <a:fillRect/>
                    </a:stretch>
                  </pic:blipFill>
                  <pic:spPr bwMode="auto">
                    <a:xfrm>
                      <a:off x="0" y="0"/>
                      <a:ext cx="5274310" cy="1327734"/>
                    </a:xfrm>
                    <a:prstGeom prst="rect">
                      <a:avLst/>
                    </a:prstGeom>
                    <a:noFill/>
                    <a:ln w="9525">
                      <a:noFill/>
                      <a:miter lim="800000"/>
                      <a:headEnd/>
                      <a:tailEnd/>
                    </a:ln>
                  </pic:spPr>
                </pic:pic>
              </a:graphicData>
            </a:graphic>
          </wp:inline>
        </w:drawing>
      </w:r>
    </w:p>
    <w:p w:rsidR="003A77E5" w:rsidRDefault="003A77E5" w:rsidP="004E38B7">
      <w:pPr>
        <w:spacing w:beforeLines="50" w:line="460" w:lineRule="exact"/>
        <w:ind w:firstLineChars="200" w:firstLine="480"/>
        <w:rPr>
          <w:rFonts w:ascii="宋体" w:hAnsi="宋体" w:cs="宋体"/>
          <w:kern w:val="0"/>
          <w:sz w:val="24"/>
        </w:rPr>
      </w:pPr>
      <w:r>
        <w:rPr>
          <w:rFonts w:ascii="宋体" w:hAnsi="宋体" w:cs="宋体" w:hint="eastAsia"/>
          <w:kern w:val="0"/>
          <w:sz w:val="24"/>
        </w:rPr>
        <w:t>（2）学生的问题意识和创新意识得到了加强</w:t>
      </w:r>
    </w:p>
    <w:p w:rsidR="003A77E5" w:rsidRDefault="003A77E5" w:rsidP="003A77E5">
      <w:pPr>
        <w:rPr>
          <w:rFonts w:ascii="宋体" w:hAnsi="宋体" w:cs="宋体"/>
          <w:kern w:val="0"/>
          <w:sz w:val="24"/>
        </w:rPr>
      </w:pPr>
      <w:r>
        <w:rPr>
          <w:rFonts w:ascii="宋体" w:hAnsi="宋体" w:cs="宋体"/>
          <w:kern w:val="0"/>
          <w:sz w:val="24"/>
        </w:rPr>
        <w:t>通过这种混合式信息化教学模式，在开始上课之前可以对学生进行引导，比如开展目标引导、自主教学、</w:t>
      </w:r>
      <w:proofErr w:type="gramStart"/>
      <w:r>
        <w:rPr>
          <w:rFonts w:ascii="宋体" w:hAnsi="宋体" w:cs="宋体"/>
          <w:kern w:val="0"/>
          <w:sz w:val="24"/>
        </w:rPr>
        <w:t>微课辅助</w:t>
      </w:r>
      <w:proofErr w:type="gramEnd"/>
      <w:r>
        <w:rPr>
          <w:rFonts w:ascii="宋体" w:hAnsi="宋体" w:cs="宋体"/>
          <w:kern w:val="0"/>
          <w:sz w:val="24"/>
        </w:rPr>
        <w:t>等手段，可以提高学生的自主学习水平，帮助学生更好的了解自己，找到自己在学习过程中遇到的问题，从而通过自主探究，提高问题的解决能力。通过这种教学模式之后，学生的学习方式发生了很大改变，</w:t>
      </w:r>
      <w:r>
        <w:rPr>
          <w:rFonts w:ascii="宋体" w:hAnsi="宋体" w:cs="宋体" w:hint="eastAsia"/>
          <w:kern w:val="0"/>
          <w:sz w:val="24"/>
        </w:rPr>
        <w:t>68%的</w:t>
      </w:r>
      <w:r>
        <w:rPr>
          <w:rFonts w:ascii="宋体" w:hAnsi="宋体" w:cs="宋体"/>
          <w:kern w:val="0"/>
          <w:sz w:val="24"/>
        </w:rPr>
        <w:t>学生都能自主分析、思考、探索等，并且其思维还十分活跃，可以让学生更加深刻地认识到数学的本质，并且能够在分析问题的过程中得到更多的锻炼。</w:t>
      </w:r>
    </w:p>
    <w:p w:rsidR="009520D4" w:rsidRDefault="006E1E2C" w:rsidP="006E1E2C">
      <w:pPr>
        <w:widowControl/>
        <w:jc w:val="center"/>
        <w:rPr>
          <w:rFonts w:ascii="宋体" w:hAnsi="宋体" w:cs="宋体"/>
          <w:kern w:val="0"/>
          <w:sz w:val="24"/>
        </w:rPr>
      </w:pPr>
      <w:r>
        <w:rPr>
          <w:rFonts w:ascii="宋体" w:hAnsi="宋体" w:cs="宋体"/>
          <w:noProof/>
          <w:kern w:val="0"/>
          <w:sz w:val="24"/>
        </w:rPr>
        <w:drawing>
          <wp:inline distT="0" distB="0" distL="0" distR="0">
            <wp:extent cx="3743325" cy="247650"/>
            <wp:effectExtent l="19050" t="0" r="9525" b="0"/>
            <wp:docPr id="14" name="图片 14" descr="C:\Documents and Settings\Administrator\Application Data\Tencent\Users\892723913\QQ\WinTemp\RichOle\75$`%GN]Z~C2ZBZ[D}Y$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istrator\Application Data\Tencent\Users\892723913\QQ\WinTemp\RichOle\75$`%GN]Z~C2ZBZ[D}Y$E{5.png"/>
                    <pic:cNvPicPr>
                      <a:picLocks noChangeAspect="1" noChangeArrowheads="1"/>
                    </pic:cNvPicPr>
                  </pic:nvPicPr>
                  <pic:blipFill>
                    <a:blip r:embed="rId21" cstate="print"/>
                    <a:srcRect/>
                    <a:stretch>
                      <a:fillRect/>
                    </a:stretch>
                  </pic:blipFill>
                  <pic:spPr bwMode="auto">
                    <a:xfrm>
                      <a:off x="0" y="0"/>
                      <a:ext cx="3743325" cy="247650"/>
                    </a:xfrm>
                    <a:prstGeom prst="rect">
                      <a:avLst/>
                    </a:prstGeom>
                    <a:noFill/>
                    <a:ln w="9525">
                      <a:noFill/>
                      <a:miter lim="800000"/>
                      <a:headEnd/>
                      <a:tailEnd/>
                    </a:ln>
                  </pic:spPr>
                </pic:pic>
              </a:graphicData>
            </a:graphic>
          </wp:inline>
        </w:drawing>
      </w:r>
    </w:p>
    <w:p w:rsidR="009520D4" w:rsidRPr="009520D4" w:rsidRDefault="009520D4" w:rsidP="009520D4">
      <w:pPr>
        <w:widowControl/>
        <w:jc w:val="left"/>
        <w:rPr>
          <w:rFonts w:ascii="宋体" w:hAnsi="宋体" w:cs="宋体"/>
          <w:kern w:val="0"/>
          <w:sz w:val="24"/>
        </w:rPr>
      </w:pPr>
      <w:r>
        <w:rPr>
          <w:rFonts w:ascii="宋体" w:hAnsi="宋体" w:cs="宋体"/>
          <w:noProof/>
          <w:kern w:val="0"/>
          <w:sz w:val="24"/>
        </w:rPr>
        <w:drawing>
          <wp:inline distT="0" distB="0" distL="0" distR="0">
            <wp:extent cx="5486400" cy="2324100"/>
            <wp:effectExtent l="19050" t="0" r="0" b="0"/>
            <wp:docPr id="5" name="图片 5" descr="C:\Documents and Settings\Administrator\Application Data\Tencent\Users\892723913\QQ\WinTemp\RichOle\B%CHWQ_NPII{`2S0Q9U@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Application Data\Tencent\Users\892723913\QQ\WinTemp\RichOle\B%CHWQ_NPII{`2S0Q9U@585.png"/>
                    <pic:cNvPicPr>
                      <a:picLocks noChangeAspect="1" noChangeArrowheads="1"/>
                    </pic:cNvPicPr>
                  </pic:nvPicPr>
                  <pic:blipFill>
                    <a:blip r:embed="rId22" cstate="print"/>
                    <a:srcRect/>
                    <a:stretch>
                      <a:fillRect/>
                    </a:stretch>
                  </pic:blipFill>
                  <pic:spPr bwMode="auto">
                    <a:xfrm>
                      <a:off x="0" y="0"/>
                      <a:ext cx="5486400" cy="2324100"/>
                    </a:xfrm>
                    <a:prstGeom prst="rect">
                      <a:avLst/>
                    </a:prstGeom>
                    <a:noFill/>
                    <a:ln w="9525">
                      <a:noFill/>
                      <a:miter lim="800000"/>
                      <a:headEnd/>
                      <a:tailEnd/>
                    </a:ln>
                  </pic:spPr>
                </pic:pic>
              </a:graphicData>
            </a:graphic>
          </wp:inline>
        </w:drawing>
      </w:r>
    </w:p>
    <w:p w:rsidR="003A77E5" w:rsidRDefault="003A77E5" w:rsidP="003A77E5">
      <w:pPr>
        <w:spacing w:line="460" w:lineRule="exact"/>
        <w:ind w:firstLineChars="200" w:firstLine="480"/>
        <w:rPr>
          <w:rFonts w:ascii="宋体" w:hAnsi="宋体" w:cs="宋体"/>
          <w:kern w:val="0"/>
          <w:sz w:val="24"/>
        </w:rPr>
      </w:pPr>
      <w:r>
        <w:rPr>
          <w:rFonts w:ascii="宋体" w:hAnsi="宋体" w:cs="宋体" w:hint="eastAsia"/>
          <w:kern w:val="0"/>
          <w:sz w:val="24"/>
        </w:rPr>
        <w:lastRenderedPageBreak/>
        <w:t>（3）</w:t>
      </w:r>
      <w:r>
        <w:rPr>
          <w:rFonts w:ascii="宋体" w:hAnsi="宋体" w:cs="宋体"/>
          <w:kern w:val="0"/>
          <w:sz w:val="24"/>
        </w:rPr>
        <w:t>提高了学生的学习效果</w:t>
      </w:r>
      <w:r>
        <w:rPr>
          <w:rFonts w:ascii="宋体" w:hAnsi="宋体" w:cs="宋体"/>
          <w:kern w:val="0"/>
          <w:sz w:val="24"/>
        </w:rPr>
        <w:br/>
      </w:r>
      <w:r>
        <w:rPr>
          <w:rFonts w:ascii="宋体" w:hAnsi="宋体" w:cs="宋体" w:hint="eastAsia"/>
          <w:kern w:val="0"/>
          <w:sz w:val="24"/>
        </w:rPr>
        <w:t xml:space="preserve">    </w:t>
      </w:r>
      <w:r>
        <w:rPr>
          <w:rFonts w:ascii="宋体" w:hAnsi="宋体" w:cs="宋体"/>
          <w:kern w:val="0"/>
          <w:sz w:val="24"/>
        </w:rPr>
        <w:t>经过调查发现，</w:t>
      </w:r>
      <w:r>
        <w:rPr>
          <w:rFonts w:ascii="宋体" w:hAnsi="宋体" w:cs="宋体" w:hint="eastAsia"/>
          <w:kern w:val="0"/>
          <w:sz w:val="24"/>
        </w:rPr>
        <w:t>65%的</w:t>
      </w:r>
      <w:r>
        <w:rPr>
          <w:rFonts w:ascii="宋体" w:hAnsi="宋体" w:cs="宋体"/>
          <w:kern w:val="0"/>
          <w:sz w:val="24"/>
        </w:rPr>
        <w:t>学生成绩提高了，这也说明利用信息化技术开展实践教育获得了一定的成就，而且在以后的教学过程中也可以加强对这些技术的应用。</w:t>
      </w:r>
    </w:p>
    <w:p w:rsidR="00273DE9" w:rsidRPr="00273DE9" w:rsidRDefault="00273DE9" w:rsidP="00273DE9">
      <w:pPr>
        <w:widowControl/>
        <w:jc w:val="left"/>
        <w:rPr>
          <w:rFonts w:ascii="宋体" w:hAnsi="宋体" w:cs="宋体"/>
          <w:kern w:val="0"/>
          <w:sz w:val="24"/>
        </w:rPr>
      </w:pPr>
      <w:r>
        <w:rPr>
          <w:rFonts w:ascii="宋体" w:hAnsi="宋体" w:cs="宋体"/>
          <w:noProof/>
          <w:kern w:val="0"/>
          <w:sz w:val="24"/>
        </w:rPr>
        <w:drawing>
          <wp:inline distT="0" distB="0" distL="0" distR="0">
            <wp:extent cx="5476875" cy="819150"/>
            <wp:effectExtent l="19050" t="0" r="9525" b="0"/>
            <wp:docPr id="16" name="图片 16" descr="C:\Documents and Settings\Administrator\Application Data\Tencent\Users\892723913\QQ\WinTemp\RichOle\G1@TL79N2E}3NF6P_`UGZ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istrator\Application Data\Tencent\Users\892723913\QQ\WinTemp\RichOle\G1@TL79N2E}3NF6P_`UGZQ4.png"/>
                    <pic:cNvPicPr>
                      <a:picLocks noChangeAspect="1" noChangeArrowheads="1"/>
                    </pic:cNvPicPr>
                  </pic:nvPicPr>
                  <pic:blipFill>
                    <a:blip r:embed="rId23" cstate="print"/>
                    <a:srcRect/>
                    <a:stretch>
                      <a:fillRect/>
                    </a:stretch>
                  </pic:blipFill>
                  <pic:spPr bwMode="auto">
                    <a:xfrm>
                      <a:off x="0" y="0"/>
                      <a:ext cx="5476875" cy="819150"/>
                    </a:xfrm>
                    <a:prstGeom prst="rect">
                      <a:avLst/>
                    </a:prstGeom>
                    <a:noFill/>
                    <a:ln w="9525">
                      <a:noFill/>
                      <a:miter lim="800000"/>
                      <a:headEnd/>
                      <a:tailEnd/>
                    </a:ln>
                  </pic:spPr>
                </pic:pic>
              </a:graphicData>
            </a:graphic>
          </wp:inline>
        </w:drawing>
      </w:r>
    </w:p>
    <w:p w:rsidR="00556BA7" w:rsidRDefault="004E38B7" w:rsidP="003A77E5">
      <w:pPr>
        <w:widowControl/>
        <w:spacing w:line="460" w:lineRule="exact"/>
        <w:ind w:left="482"/>
        <w:jc w:val="left"/>
        <w:rPr>
          <w:rFonts w:ascii="宋体" w:hAnsi="宋体"/>
          <w:b/>
          <w:sz w:val="24"/>
        </w:rPr>
      </w:pPr>
      <w:bookmarkStart w:id="37" w:name="_Toc17622"/>
      <w:bookmarkStart w:id="38" w:name="_Toc774"/>
      <w:bookmarkStart w:id="39" w:name="_Toc9310_WPSOffice_Level2"/>
      <w:r>
        <w:rPr>
          <w:rFonts w:ascii="宋体" w:hAnsi="宋体" w:hint="eastAsia"/>
          <w:b/>
          <w:sz w:val="24"/>
        </w:rPr>
        <w:t>2.</w:t>
      </w:r>
      <w:r w:rsidR="00796EE6">
        <w:rPr>
          <w:rFonts w:ascii="宋体" w:hAnsi="宋体" w:hint="eastAsia"/>
          <w:b/>
          <w:sz w:val="24"/>
        </w:rPr>
        <w:t>信息技术课堂带来的教学效果</w:t>
      </w:r>
    </w:p>
    <w:p w:rsidR="0015383B" w:rsidRDefault="005E20AB" w:rsidP="00796EE6">
      <w:pPr>
        <w:widowControl/>
        <w:spacing w:line="460" w:lineRule="exact"/>
        <w:ind w:firstLineChars="200" w:firstLine="480"/>
        <w:jc w:val="left"/>
        <w:rPr>
          <w:rFonts w:ascii="宋体" w:hAnsi="宋体" w:cs="宋体"/>
          <w:kern w:val="0"/>
          <w:sz w:val="24"/>
        </w:rPr>
      </w:pPr>
      <w:r>
        <w:rPr>
          <w:rFonts w:ascii="宋体" w:hAnsi="宋体"/>
          <w:sz w:val="24"/>
        </w:rPr>
        <w:t>信息技术手段的运用，改变了教师只是在黑板上用粉笔板书、或者是仅仅利用简单的课件教学的形式，有效地激发了他们学习数学的兴趣，产生了比较强烈的学习数学的愿望，学习的动机得到了很大的提升。因此，在教育教学过程中信息技术的创新应用也使得教学过程的交互性变得更强，有利于教师和学生之间的交互学习，在学生教育教学过程中，课堂训练依旧是一个</w:t>
      </w:r>
      <w:proofErr w:type="gramStart"/>
      <w:r>
        <w:rPr>
          <w:rFonts w:ascii="宋体" w:hAnsi="宋体"/>
          <w:sz w:val="24"/>
        </w:rPr>
        <w:t>最</w:t>
      </w:r>
      <w:proofErr w:type="gramEnd"/>
      <w:r>
        <w:rPr>
          <w:rFonts w:ascii="宋体" w:hAnsi="宋体"/>
          <w:sz w:val="24"/>
        </w:rPr>
        <w:t>关键的环节，可以借助于信息技术的交互性，带来的效果更加明显。当在教学中借助了现代信息技术手段，制作出人机交互的课件、动画，使得学生感到自己的主体地位得到了充分的尊重和体现。利用信息技术的交互性，就产生了大不一样的效果。</w:t>
      </w:r>
      <w:r>
        <w:rPr>
          <w:rFonts w:ascii="宋体" w:hAnsi="宋体"/>
          <w:sz w:val="24"/>
        </w:rPr>
        <w:br/>
      </w:r>
      <w:r w:rsidR="003A77E5">
        <w:rPr>
          <w:rFonts w:ascii="宋体" w:hAnsi="宋体" w:hint="eastAsia"/>
          <w:b/>
          <w:sz w:val="24"/>
        </w:rPr>
        <w:t xml:space="preserve">    </w:t>
      </w:r>
      <w:r>
        <w:rPr>
          <w:rFonts w:ascii="宋体" w:hAnsi="宋体"/>
          <w:sz w:val="24"/>
        </w:rPr>
        <w:t>在信息化教学过程中，学生的选择也越来越多，很多学生喜欢使用网络进行学习，无论是教学过程中的学习还是课后的自主学习，越来越多的学生都喜欢使用网络的</w:t>
      </w:r>
      <w:r>
        <w:rPr>
          <w:rFonts w:ascii="宋体" w:hAnsi="宋体" w:cs="宋体"/>
          <w:kern w:val="0"/>
          <w:sz w:val="24"/>
        </w:rPr>
        <w:t>方式开展学习。在信息化时代背景下，学生的教育目标变得越来越高，学生的学习不仅仅是掌握知识，更重要的是掌握学习知识的技能，掌握思维方式，掌握与人进行合作的方式。同时，学生应该要具备良好的信息素养。但是传统的教学过程中已经不能满足现代化教学的要求，在现代化教学过程中，合作教学、探究教学此时时代的潮流，也是现代化教育的最终选择。相对于传统的数学教学方式，在信息技术下，让学生获得学习的内在动力是自主性学习课堂的最大价值。自主性的学习课堂给学生也提供了进行</w:t>
      </w:r>
      <w:proofErr w:type="gramStart"/>
      <w:r>
        <w:rPr>
          <w:rFonts w:ascii="宋体" w:hAnsi="宋体" w:cs="宋体"/>
          <w:kern w:val="0"/>
          <w:sz w:val="24"/>
        </w:rPr>
        <w:t>自由学习</w:t>
      </w:r>
      <w:proofErr w:type="gramEnd"/>
      <w:r>
        <w:rPr>
          <w:rFonts w:ascii="宋体" w:hAnsi="宋体" w:cs="宋体"/>
          <w:kern w:val="0"/>
          <w:sz w:val="24"/>
        </w:rPr>
        <w:t>的条件，在课堂上，学生不会受到更多的限制，学生可以根据自己的兴趣爱好，根据学习任务开展学习。</w:t>
      </w:r>
      <w:r>
        <w:rPr>
          <w:rFonts w:ascii="宋体" w:hAnsi="宋体" w:cs="宋体"/>
          <w:kern w:val="0"/>
          <w:sz w:val="24"/>
        </w:rPr>
        <w:br/>
        <w:t>   </w:t>
      </w:r>
      <w:r w:rsidRPr="00796EE6">
        <w:rPr>
          <w:rFonts w:ascii="宋体" w:hAnsi="宋体" w:cs="宋体"/>
          <w:b/>
          <w:kern w:val="0"/>
          <w:sz w:val="24"/>
        </w:rPr>
        <w:t> </w:t>
      </w:r>
      <w:r w:rsidR="00796EE6" w:rsidRPr="00796EE6">
        <w:rPr>
          <w:rFonts w:ascii="宋体" w:hAnsi="宋体" w:cs="宋体" w:hint="eastAsia"/>
          <w:b/>
          <w:kern w:val="0"/>
          <w:sz w:val="24"/>
        </w:rPr>
        <w:t>3.</w:t>
      </w:r>
      <w:r w:rsidR="007224D3" w:rsidRPr="00796EE6">
        <w:rPr>
          <w:rFonts w:ascii="宋体" w:hAnsi="宋体" w:cs="宋体" w:hint="eastAsia"/>
          <w:b/>
          <w:kern w:val="0"/>
          <w:sz w:val="24"/>
        </w:rPr>
        <w:t>通过本课题的研究，</w:t>
      </w:r>
      <w:r w:rsidR="00796EE6" w:rsidRPr="00796EE6">
        <w:rPr>
          <w:rFonts w:ascii="宋体" w:hAnsi="宋体" w:cs="宋体" w:hint="eastAsia"/>
          <w:b/>
          <w:kern w:val="0"/>
          <w:sz w:val="24"/>
        </w:rPr>
        <w:t>发现</w:t>
      </w:r>
      <w:r w:rsidR="007224D3" w:rsidRPr="00796EE6">
        <w:rPr>
          <w:rFonts w:ascii="宋体" w:hAnsi="宋体" w:cs="宋体" w:hint="eastAsia"/>
          <w:b/>
          <w:kern w:val="0"/>
          <w:sz w:val="24"/>
        </w:rPr>
        <w:t>在以下</w:t>
      </w:r>
      <w:r w:rsidR="00D51845" w:rsidRPr="00796EE6">
        <w:rPr>
          <w:rFonts w:ascii="宋体" w:hAnsi="宋体" w:cs="宋体" w:hint="eastAsia"/>
          <w:b/>
          <w:kern w:val="0"/>
          <w:sz w:val="24"/>
        </w:rPr>
        <w:t>环节可加入信息化的元素</w:t>
      </w:r>
      <w:r w:rsidR="00796EE6">
        <w:rPr>
          <w:rFonts w:ascii="宋体" w:hAnsi="宋体" w:cs="宋体" w:hint="eastAsia"/>
          <w:kern w:val="0"/>
          <w:sz w:val="24"/>
        </w:rPr>
        <w:t>，</w:t>
      </w:r>
      <w:r w:rsidR="00BC073F">
        <w:rPr>
          <w:rFonts w:ascii="宋体" w:hAnsi="宋体" w:cs="宋体"/>
          <w:kern w:val="0"/>
          <w:sz w:val="24"/>
        </w:rPr>
        <w:br/>
        <w:t>    </w:t>
      </w:r>
      <w:r w:rsidR="00D51845">
        <w:rPr>
          <w:rFonts w:ascii="宋体" w:hAnsi="宋体" w:cs="宋体" w:hint="eastAsia"/>
          <w:kern w:val="0"/>
          <w:sz w:val="24"/>
        </w:rPr>
        <w:t>（1）</w:t>
      </w:r>
      <w:r w:rsidR="00352E3E">
        <w:rPr>
          <w:rFonts w:ascii="宋体" w:hAnsi="宋体" w:cs="宋体" w:hint="eastAsia"/>
          <w:kern w:val="0"/>
          <w:sz w:val="24"/>
        </w:rPr>
        <w:t>课前</w:t>
      </w:r>
      <w:r w:rsidR="0015383B">
        <w:rPr>
          <w:rFonts w:ascii="宋体" w:hAnsi="宋体" w:cs="宋体" w:hint="eastAsia"/>
          <w:kern w:val="0"/>
          <w:sz w:val="24"/>
        </w:rPr>
        <w:t>设计翻转课堂</w:t>
      </w:r>
    </w:p>
    <w:p w:rsidR="0015383B" w:rsidRDefault="00BC073F" w:rsidP="00D51845">
      <w:pPr>
        <w:widowControl/>
        <w:spacing w:after="240" w:line="460" w:lineRule="exact"/>
        <w:ind w:firstLineChars="150" w:firstLine="360"/>
        <w:jc w:val="left"/>
        <w:rPr>
          <w:rFonts w:ascii="宋体" w:hAnsi="宋体" w:cs="宋体"/>
          <w:kern w:val="0"/>
          <w:sz w:val="24"/>
        </w:rPr>
      </w:pPr>
      <w:r w:rsidRPr="00BC073F">
        <w:rPr>
          <w:rFonts w:ascii="宋体" w:hAnsi="宋体" w:cs="宋体"/>
          <w:kern w:val="0"/>
          <w:sz w:val="24"/>
        </w:rPr>
        <w:lastRenderedPageBreak/>
        <w:t>在中职数学教学过程中的实施方式传统的教学课堂上，教师习惯选择传统的教学模式。在课堂上,教师单方面讲解和传输知识,学生在台下听讲和记忆。实践证明,这种教学方式并不很科学。</w:t>
      </w:r>
      <w:r>
        <w:rPr>
          <w:rFonts w:ascii="宋体" w:hAnsi="宋体" w:cs="宋体" w:hint="eastAsia"/>
          <w:kern w:val="0"/>
          <w:sz w:val="24"/>
        </w:rPr>
        <w:t>在信息化的教学设计中，我们可以在课前设计</w:t>
      </w:r>
      <w:r w:rsidRPr="00BC073F">
        <w:rPr>
          <w:rFonts w:ascii="宋体" w:hAnsi="宋体" w:cs="宋体"/>
          <w:kern w:val="0"/>
          <w:sz w:val="24"/>
        </w:rPr>
        <w:t>翻转课堂</w:t>
      </w:r>
      <w:r>
        <w:rPr>
          <w:rFonts w:ascii="宋体" w:hAnsi="宋体" w:cs="宋体" w:hint="eastAsia"/>
          <w:kern w:val="0"/>
          <w:sz w:val="24"/>
        </w:rPr>
        <w:t>，尽管</w:t>
      </w:r>
      <w:r w:rsidRPr="00BC073F">
        <w:rPr>
          <w:rFonts w:ascii="宋体" w:hAnsi="宋体" w:cs="宋体"/>
          <w:kern w:val="0"/>
          <w:sz w:val="24"/>
        </w:rPr>
        <w:t>在教学中的应用时间比较短，但其效果相对突出。组织教学活动前，教师需借助互联网整合或是制作视频</w:t>
      </w:r>
      <w:r w:rsidR="0015383B">
        <w:rPr>
          <w:rFonts w:ascii="宋体" w:hAnsi="宋体" w:cs="宋体" w:hint="eastAsia"/>
          <w:kern w:val="0"/>
          <w:sz w:val="24"/>
        </w:rPr>
        <w:t>，课前检测</w:t>
      </w:r>
      <w:r w:rsidRPr="00BC073F">
        <w:rPr>
          <w:rFonts w:ascii="宋体" w:hAnsi="宋体" w:cs="宋体"/>
          <w:kern w:val="0"/>
          <w:sz w:val="24"/>
        </w:rPr>
        <w:t>等,让学生课前做好预习。利用</w:t>
      </w:r>
      <w:r w:rsidR="0015383B">
        <w:rPr>
          <w:rFonts w:ascii="宋体" w:hAnsi="宋体" w:cs="宋体" w:hint="eastAsia"/>
          <w:kern w:val="0"/>
          <w:sz w:val="24"/>
        </w:rPr>
        <w:t>各类平台</w:t>
      </w:r>
      <w:r w:rsidRPr="00BC073F">
        <w:rPr>
          <w:rFonts w:ascii="宋体" w:hAnsi="宋体" w:cs="宋体"/>
          <w:kern w:val="0"/>
          <w:sz w:val="24"/>
        </w:rPr>
        <w:t>的检测、统计功能，教师可以了解学生整体的学习状况。根据实际情况，教师可以实施巩固教学,及时梳理学习中出现的新、旧知识，抓住要点和难点,增强学生自身的学习能力。</w:t>
      </w:r>
      <w:r w:rsidR="00B07FFE">
        <w:rPr>
          <w:rFonts w:ascii="宋体" w:hAnsi="宋体" w:cs="宋体" w:hint="eastAsia"/>
          <w:kern w:val="0"/>
          <w:sz w:val="24"/>
        </w:rPr>
        <w:t>同时，发布课前任务，使得学习不再受时间、空间的限制，随时随地就可以进行学习。</w:t>
      </w:r>
    </w:p>
    <w:p w:rsidR="001A5034" w:rsidRDefault="00D51845" w:rsidP="00D51845">
      <w:pPr>
        <w:widowControl/>
        <w:spacing w:after="240" w:line="460" w:lineRule="exact"/>
        <w:ind w:firstLineChars="200" w:firstLine="480"/>
        <w:jc w:val="left"/>
        <w:rPr>
          <w:rFonts w:ascii="宋体" w:hAnsi="宋体" w:cs="宋体"/>
          <w:kern w:val="0"/>
          <w:sz w:val="24"/>
        </w:rPr>
      </w:pPr>
      <w:r>
        <w:rPr>
          <w:rFonts w:ascii="宋体" w:hAnsi="宋体" w:cs="宋体" w:hint="eastAsia"/>
          <w:kern w:val="0"/>
          <w:sz w:val="24"/>
        </w:rPr>
        <w:t>（2）</w:t>
      </w:r>
      <w:r w:rsidR="00352E3E">
        <w:rPr>
          <w:rFonts w:ascii="宋体" w:hAnsi="宋体" w:cs="宋体" w:hint="eastAsia"/>
          <w:kern w:val="0"/>
          <w:sz w:val="24"/>
        </w:rPr>
        <w:t>课中</w:t>
      </w:r>
      <w:r w:rsidR="0015383B">
        <w:rPr>
          <w:rFonts w:ascii="宋体" w:hAnsi="宋体" w:cs="宋体" w:hint="eastAsia"/>
          <w:kern w:val="0"/>
          <w:sz w:val="24"/>
        </w:rPr>
        <w:t>发布小组任务</w:t>
      </w:r>
      <w:r w:rsidR="00BC073F" w:rsidRPr="00BC073F">
        <w:rPr>
          <w:rFonts w:ascii="宋体" w:hAnsi="宋体" w:cs="宋体"/>
          <w:kern w:val="0"/>
          <w:sz w:val="24"/>
        </w:rPr>
        <w:br/>
        <w:t>我们都知道,中职学校内部的纪律性较差,学生缺乏很好的自控能力。部分学生看似是在听课,课桌下可能会做些小动作</w:t>
      </w:r>
      <w:r w:rsidR="0015383B">
        <w:rPr>
          <w:rFonts w:ascii="宋体" w:hAnsi="宋体" w:cs="宋体" w:hint="eastAsia"/>
          <w:kern w:val="0"/>
          <w:sz w:val="24"/>
        </w:rPr>
        <w:t>，注意力难以集中</w:t>
      </w:r>
      <w:r w:rsidR="00BC073F" w:rsidRPr="00BC073F">
        <w:rPr>
          <w:rFonts w:ascii="宋体" w:hAnsi="宋体" w:cs="宋体"/>
          <w:kern w:val="0"/>
          <w:sz w:val="24"/>
        </w:rPr>
        <w:t>。若任由该种情况放纵下去，学生的学习定会受到影响,某种意义上也会影响其他学生的进步。该情况下,</w:t>
      </w:r>
      <w:r w:rsidR="0015383B">
        <w:rPr>
          <w:rFonts w:ascii="宋体" w:hAnsi="宋体" w:cs="宋体" w:hint="eastAsia"/>
          <w:kern w:val="0"/>
          <w:sz w:val="24"/>
        </w:rPr>
        <w:t>可以利用蓝墨</w:t>
      </w:r>
      <w:proofErr w:type="gramStart"/>
      <w:r w:rsidR="0015383B">
        <w:rPr>
          <w:rFonts w:ascii="宋体" w:hAnsi="宋体" w:cs="宋体" w:hint="eastAsia"/>
          <w:kern w:val="0"/>
          <w:sz w:val="24"/>
        </w:rPr>
        <w:t>云班课、泛雅</w:t>
      </w:r>
      <w:proofErr w:type="gramEnd"/>
      <w:r w:rsidR="0015383B">
        <w:rPr>
          <w:rFonts w:ascii="宋体" w:hAnsi="宋体" w:cs="宋体" w:hint="eastAsia"/>
          <w:kern w:val="0"/>
          <w:sz w:val="24"/>
        </w:rPr>
        <w:t>等平台发布</w:t>
      </w:r>
      <w:r w:rsidR="00BC073F" w:rsidRPr="00BC073F">
        <w:rPr>
          <w:rFonts w:ascii="宋体" w:hAnsi="宋体" w:cs="宋体"/>
          <w:kern w:val="0"/>
          <w:sz w:val="24"/>
        </w:rPr>
        <w:t>小组合作</w:t>
      </w:r>
      <w:r w:rsidR="0015383B">
        <w:rPr>
          <w:rFonts w:ascii="宋体" w:hAnsi="宋体" w:cs="宋体" w:hint="eastAsia"/>
          <w:kern w:val="0"/>
          <w:sz w:val="24"/>
        </w:rPr>
        <w:t>任务，小组共同</w:t>
      </w:r>
      <w:r w:rsidR="00BC073F" w:rsidRPr="00BC073F">
        <w:rPr>
          <w:rFonts w:ascii="宋体" w:hAnsi="宋体" w:cs="宋体"/>
          <w:kern w:val="0"/>
          <w:sz w:val="24"/>
        </w:rPr>
        <w:t>进行学习，是</w:t>
      </w:r>
      <w:r w:rsidR="0015383B">
        <w:rPr>
          <w:rFonts w:ascii="宋体" w:hAnsi="宋体" w:cs="宋体" w:hint="eastAsia"/>
          <w:kern w:val="0"/>
          <w:sz w:val="24"/>
        </w:rPr>
        <w:t>更好</w:t>
      </w:r>
      <w:r w:rsidR="00BC073F" w:rsidRPr="00BC073F">
        <w:rPr>
          <w:rFonts w:ascii="宋体" w:hAnsi="宋体" w:cs="宋体"/>
          <w:kern w:val="0"/>
          <w:sz w:val="24"/>
        </w:rPr>
        <w:t>的选择。</w:t>
      </w:r>
      <w:proofErr w:type="gramStart"/>
      <w:r w:rsidR="0015383B">
        <w:rPr>
          <w:rFonts w:ascii="宋体" w:hAnsi="宋体" w:cs="宋体" w:hint="eastAsia"/>
          <w:kern w:val="0"/>
          <w:sz w:val="24"/>
        </w:rPr>
        <w:t>给予</w:t>
      </w:r>
      <w:r w:rsidR="00BC073F" w:rsidRPr="00BC073F">
        <w:rPr>
          <w:rFonts w:ascii="宋体" w:hAnsi="宋体" w:cs="宋体"/>
          <w:kern w:val="0"/>
          <w:sz w:val="24"/>
        </w:rPr>
        <w:t>学</w:t>
      </w:r>
      <w:proofErr w:type="gramEnd"/>
      <w:r w:rsidR="00BC073F" w:rsidRPr="00BC073F">
        <w:rPr>
          <w:rFonts w:ascii="宋体" w:hAnsi="宋体" w:cs="宋体"/>
          <w:kern w:val="0"/>
          <w:sz w:val="24"/>
        </w:rPr>
        <w:t>生</w:t>
      </w:r>
      <w:r w:rsidR="0015383B">
        <w:rPr>
          <w:rFonts w:ascii="宋体" w:hAnsi="宋体" w:cs="宋体" w:hint="eastAsia"/>
          <w:kern w:val="0"/>
          <w:sz w:val="24"/>
        </w:rPr>
        <w:t>动的机会，使之</w:t>
      </w:r>
      <w:r w:rsidR="00BC073F" w:rsidRPr="00BC073F">
        <w:rPr>
          <w:rFonts w:ascii="宋体" w:hAnsi="宋体" w:cs="宋体"/>
          <w:kern w:val="0"/>
          <w:sz w:val="24"/>
        </w:rPr>
        <w:t>变成课堂上的主角,教师则成为教学工作的导演和引导者。</w:t>
      </w:r>
      <w:r w:rsidR="00BC073F" w:rsidRPr="00BC073F">
        <w:rPr>
          <w:rFonts w:ascii="宋体" w:hAnsi="宋体" w:cs="宋体"/>
          <w:kern w:val="0"/>
          <w:sz w:val="24"/>
        </w:rPr>
        <w:br/>
      </w:r>
      <w:r>
        <w:rPr>
          <w:rFonts w:ascii="宋体" w:hAnsi="宋体" w:cs="宋体"/>
          <w:kern w:val="0"/>
          <w:sz w:val="24"/>
        </w:rPr>
        <w:t>    </w:t>
      </w:r>
      <w:r>
        <w:rPr>
          <w:rFonts w:ascii="宋体" w:hAnsi="宋体" w:cs="宋体" w:hint="eastAsia"/>
          <w:kern w:val="0"/>
          <w:sz w:val="24"/>
        </w:rPr>
        <w:t>（3）</w:t>
      </w:r>
      <w:r w:rsidR="00B07FFE">
        <w:rPr>
          <w:rFonts w:ascii="宋体" w:hAnsi="宋体" w:cs="宋体" w:hint="eastAsia"/>
          <w:kern w:val="0"/>
          <w:sz w:val="24"/>
        </w:rPr>
        <w:t>几何画板等软件</w:t>
      </w:r>
      <w:r w:rsidR="00BC073F" w:rsidRPr="00BC073F">
        <w:rPr>
          <w:rFonts w:ascii="宋体" w:hAnsi="宋体" w:cs="宋体"/>
          <w:kern w:val="0"/>
          <w:sz w:val="24"/>
        </w:rPr>
        <w:t>辅助教学</w:t>
      </w:r>
      <w:r w:rsidR="00BC073F" w:rsidRPr="00BC073F">
        <w:rPr>
          <w:rFonts w:ascii="宋体" w:hAnsi="宋体" w:cs="宋体"/>
          <w:kern w:val="0"/>
          <w:sz w:val="24"/>
        </w:rPr>
        <w:br/>
      </w:r>
      <w:r w:rsidR="00FC3923">
        <w:rPr>
          <w:rFonts w:ascii="宋体" w:hAnsi="宋体" w:cs="宋体" w:hint="eastAsia"/>
          <w:kern w:val="0"/>
          <w:sz w:val="24"/>
        </w:rPr>
        <w:t xml:space="preserve">    </w:t>
      </w:r>
      <w:r w:rsidR="00FC3923" w:rsidRPr="001A5034">
        <w:rPr>
          <w:rFonts w:ascii="宋体" w:hAnsi="宋体" w:cs="宋体" w:hint="eastAsia"/>
          <w:kern w:val="0"/>
          <w:sz w:val="24"/>
        </w:rPr>
        <w:t>根据中职学生身心发展的客观规律,结合中职数学知识点,制定科学合理的信息化教学方案,借助信息技术将抽象知识点以具体动态的形式加以演示,落实培养学生数学思维能力的教学目标。</w:t>
      </w:r>
      <w:r w:rsidR="00B07FFE">
        <w:rPr>
          <w:rFonts w:ascii="宋体" w:hAnsi="宋体" w:cs="宋体" w:hint="eastAsia"/>
          <w:kern w:val="0"/>
          <w:sz w:val="24"/>
        </w:rPr>
        <w:t>在立体几何等章节中，如果能够通过几何图形的呈现，将使得课堂更为直观有效，学生便于理解，</w:t>
      </w:r>
      <w:r w:rsidR="006F1C2C">
        <w:rPr>
          <w:rFonts w:ascii="宋体" w:hAnsi="宋体" w:cs="宋体" w:hint="eastAsia"/>
          <w:kern w:val="0"/>
          <w:sz w:val="24"/>
        </w:rPr>
        <w:t>将难以讲解清楚的知识</w:t>
      </w:r>
      <w:proofErr w:type="gramStart"/>
      <w:r w:rsidR="006F1C2C">
        <w:rPr>
          <w:rFonts w:ascii="宋体" w:hAnsi="宋体" w:cs="宋体" w:hint="eastAsia"/>
          <w:kern w:val="0"/>
          <w:sz w:val="24"/>
        </w:rPr>
        <w:t>点清楚</w:t>
      </w:r>
      <w:proofErr w:type="gramEnd"/>
      <w:r w:rsidR="006F1C2C">
        <w:rPr>
          <w:rFonts w:ascii="宋体" w:hAnsi="宋体" w:cs="宋体" w:hint="eastAsia"/>
          <w:kern w:val="0"/>
          <w:sz w:val="24"/>
        </w:rPr>
        <w:t>的呈现在学生的面前，直观清晰。省去教师多余啰嗦的话语，使得课堂上教师讲解的时间减少，更利于学生的学习。</w:t>
      </w:r>
      <w:r w:rsidR="00FC3923" w:rsidRPr="001A5034">
        <w:rPr>
          <w:rFonts w:ascii="宋体" w:hAnsi="宋体" w:cs="宋体" w:hint="eastAsia"/>
          <w:kern w:val="0"/>
          <w:sz w:val="24"/>
        </w:rPr>
        <w:t>这种现代化的教学方式更加符合中职学生的认知规律，其所达到的教学效果要明显优于传统教学方式。</w:t>
      </w:r>
    </w:p>
    <w:p w:rsidR="00BC073F" w:rsidRDefault="00D51845" w:rsidP="00D51845">
      <w:pPr>
        <w:widowControl/>
        <w:spacing w:after="240" w:line="460" w:lineRule="exact"/>
        <w:ind w:firstLineChars="200" w:firstLine="480"/>
        <w:jc w:val="left"/>
        <w:rPr>
          <w:rFonts w:ascii="宋体" w:hAnsi="宋体" w:cs="宋体"/>
          <w:kern w:val="0"/>
          <w:sz w:val="24"/>
        </w:rPr>
      </w:pPr>
      <w:r>
        <w:rPr>
          <w:rFonts w:ascii="宋体" w:hAnsi="宋体" w:cs="宋体" w:hint="eastAsia"/>
          <w:kern w:val="0"/>
          <w:sz w:val="24"/>
        </w:rPr>
        <w:t>（4）</w:t>
      </w:r>
      <w:r w:rsidR="00352E3E">
        <w:rPr>
          <w:rFonts w:ascii="宋体" w:hAnsi="宋体" w:cs="宋体" w:hint="eastAsia"/>
          <w:kern w:val="0"/>
          <w:sz w:val="24"/>
        </w:rPr>
        <w:t>课后</w:t>
      </w:r>
      <w:r w:rsidR="00B07FFE">
        <w:rPr>
          <w:rFonts w:ascii="宋体" w:hAnsi="宋体" w:cs="宋体" w:hint="eastAsia"/>
          <w:kern w:val="0"/>
          <w:sz w:val="24"/>
        </w:rPr>
        <w:t>评价方式的多元化</w:t>
      </w:r>
    </w:p>
    <w:p w:rsidR="00BC073F" w:rsidRPr="007224D3" w:rsidRDefault="007224D3" w:rsidP="00D51845">
      <w:pPr>
        <w:widowControl/>
        <w:spacing w:after="240" w:line="460" w:lineRule="exact"/>
        <w:ind w:firstLineChars="200" w:firstLine="480"/>
        <w:jc w:val="left"/>
        <w:rPr>
          <w:rFonts w:ascii="宋体" w:hAnsi="宋体" w:cs="宋体"/>
          <w:kern w:val="0"/>
          <w:sz w:val="24"/>
        </w:rPr>
      </w:pPr>
      <w:r w:rsidRPr="00BC073F">
        <w:rPr>
          <w:rFonts w:ascii="宋体" w:hAnsi="宋体" w:cs="宋体"/>
          <w:kern w:val="0"/>
          <w:sz w:val="24"/>
        </w:rPr>
        <w:t>利用</w:t>
      </w:r>
      <w:r>
        <w:rPr>
          <w:rFonts w:ascii="宋体" w:hAnsi="宋体" w:cs="宋体" w:hint="eastAsia"/>
          <w:kern w:val="0"/>
          <w:sz w:val="24"/>
        </w:rPr>
        <w:t>信息化的课堂教学</w:t>
      </w:r>
      <w:r w:rsidRPr="00BC073F">
        <w:rPr>
          <w:rFonts w:ascii="宋体" w:hAnsi="宋体" w:cs="宋体"/>
          <w:kern w:val="0"/>
          <w:sz w:val="24"/>
        </w:rPr>
        <w:t>，教师可以</w:t>
      </w:r>
      <w:proofErr w:type="gramStart"/>
      <w:r w:rsidRPr="00BC073F">
        <w:rPr>
          <w:rFonts w:ascii="宋体" w:hAnsi="宋体" w:cs="宋体"/>
          <w:kern w:val="0"/>
          <w:sz w:val="24"/>
        </w:rPr>
        <w:t>让教学</w:t>
      </w:r>
      <w:proofErr w:type="gramEnd"/>
      <w:r w:rsidRPr="00BC073F">
        <w:rPr>
          <w:rFonts w:ascii="宋体" w:hAnsi="宋体" w:cs="宋体"/>
          <w:kern w:val="0"/>
          <w:sz w:val="24"/>
        </w:rPr>
        <w:t>活动更加有针对性，从而有效提升中职数学课堂总体的教学效率。课</w:t>
      </w:r>
      <w:r>
        <w:rPr>
          <w:rFonts w:ascii="宋体" w:hAnsi="宋体" w:cs="宋体" w:hint="eastAsia"/>
          <w:kern w:val="0"/>
          <w:sz w:val="24"/>
        </w:rPr>
        <w:t>上</w:t>
      </w:r>
      <w:r w:rsidRPr="00BC073F">
        <w:rPr>
          <w:rFonts w:ascii="宋体" w:hAnsi="宋体" w:cs="宋体"/>
          <w:kern w:val="0"/>
          <w:sz w:val="24"/>
        </w:rPr>
        <w:t>,教师也可以</w:t>
      </w:r>
      <w:r>
        <w:rPr>
          <w:rFonts w:ascii="宋体" w:hAnsi="宋体" w:cs="宋体" w:hint="eastAsia"/>
          <w:kern w:val="0"/>
          <w:sz w:val="24"/>
        </w:rPr>
        <w:t>依托于平台对学生进行打分评价，课后，学生可通过自评、小组互评等方式实现评价的多元化，符合本阶段学</w:t>
      </w:r>
      <w:r>
        <w:rPr>
          <w:rFonts w:ascii="宋体" w:hAnsi="宋体" w:cs="宋体" w:hint="eastAsia"/>
          <w:kern w:val="0"/>
          <w:sz w:val="24"/>
        </w:rPr>
        <w:lastRenderedPageBreak/>
        <w:t>生的发展规律。学生可</w:t>
      </w:r>
      <w:r w:rsidRPr="00BC073F">
        <w:rPr>
          <w:rFonts w:ascii="宋体" w:hAnsi="宋体" w:cs="宋体"/>
          <w:kern w:val="0"/>
          <w:sz w:val="24"/>
        </w:rPr>
        <w:t>利用互联网主动和教师之间进行互动，</w:t>
      </w:r>
      <w:r>
        <w:rPr>
          <w:rFonts w:ascii="宋体" w:hAnsi="宋体" w:cs="宋体" w:hint="eastAsia"/>
          <w:kern w:val="0"/>
          <w:sz w:val="24"/>
        </w:rPr>
        <w:t>通过平台，</w:t>
      </w:r>
      <w:r w:rsidRPr="00BC073F">
        <w:rPr>
          <w:rFonts w:ascii="宋体" w:hAnsi="宋体" w:cs="宋体"/>
          <w:kern w:val="0"/>
          <w:sz w:val="24"/>
        </w:rPr>
        <w:t>教师也可以看到课后任务的完成情况，并据此对教学过程</w:t>
      </w:r>
      <w:proofErr w:type="gramStart"/>
      <w:r w:rsidRPr="00BC073F">
        <w:rPr>
          <w:rFonts w:ascii="宋体" w:hAnsi="宋体" w:cs="宋体"/>
          <w:kern w:val="0"/>
          <w:sz w:val="24"/>
        </w:rPr>
        <w:t>作出</w:t>
      </w:r>
      <w:proofErr w:type="gramEnd"/>
      <w:r w:rsidRPr="00BC073F">
        <w:rPr>
          <w:rFonts w:ascii="宋体" w:hAnsi="宋体" w:cs="宋体"/>
          <w:kern w:val="0"/>
          <w:sz w:val="24"/>
        </w:rPr>
        <w:t>评估。通过持续改进教学成效,提升学生自身的计算机思维和数学素养。</w:t>
      </w:r>
    </w:p>
    <w:p w:rsidR="00556BA7" w:rsidRDefault="005E20AB" w:rsidP="004E38B7">
      <w:pPr>
        <w:spacing w:beforeLines="50" w:line="500" w:lineRule="exact"/>
        <w:jc w:val="center"/>
        <w:rPr>
          <w:rFonts w:ascii="宋体" w:hAnsi="宋体" w:cs="黑体"/>
          <w:b/>
          <w:bCs/>
          <w:sz w:val="36"/>
          <w:szCs w:val="36"/>
        </w:rPr>
      </w:pPr>
      <w:bookmarkStart w:id="40" w:name="_Toc23503_WPSOffice_Level1"/>
      <w:bookmarkStart w:id="41" w:name="_Toc14029"/>
      <w:bookmarkStart w:id="42" w:name="_Toc7314"/>
      <w:bookmarkEnd w:id="36"/>
      <w:bookmarkEnd w:id="37"/>
      <w:bookmarkEnd w:id="38"/>
      <w:bookmarkEnd w:id="39"/>
      <w:r>
        <w:rPr>
          <w:rFonts w:ascii="宋体" w:hAnsi="宋体" w:cs="黑体" w:hint="eastAsia"/>
          <w:b/>
          <w:bCs/>
          <w:sz w:val="36"/>
          <w:szCs w:val="36"/>
        </w:rPr>
        <w:t>第四部分  课题的问题与思考</w:t>
      </w:r>
      <w:bookmarkEnd w:id="40"/>
      <w:bookmarkEnd w:id="41"/>
      <w:bookmarkEnd w:id="42"/>
    </w:p>
    <w:p w:rsidR="00556BA7" w:rsidRDefault="005E20AB">
      <w:pPr>
        <w:spacing w:line="520" w:lineRule="exact"/>
        <w:ind w:rightChars="-50" w:right="-105" w:firstLineChars="200" w:firstLine="480"/>
        <w:rPr>
          <w:rFonts w:ascii="宋体" w:hAnsi="宋体"/>
          <w:sz w:val="24"/>
        </w:rPr>
      </w:pPr>
      <w:r>
        <w:rPr>
          <w:rFonts w:ascii="宋体" w:hAnsi="宋体" w:hint="eastAsia"/>
          <w:sz w:val="24"/>
        </w:rPr>
        <w:t>课题研究尽管暂时告一段落，但课题研究探索有待于进一步深入。具体来说：</w:t>
      </w:r>
    </w:p>
    <w:p w:rsidR="00556BA7" w:rsidRDefault="006941AB" w:rsidP="006941AB">
      <w:pPr>
        <w:spacing w:line="520" w:lineRule="exact"/>
        <w:ind w:rightChars="-50" w:right="-105" w:firstLineChars="200" w:firstLine="482"/>
        <w:rPr>
          <w:rFonts w:ascii="宋体" w:hAnsi="宋体"/>
          <w:sz w:val="24"/>
        </w:rPr>
      </w:pPr>
      <w:r w:rsidRPr="006941AB">
        <w:rPr>
          <w:rFonts w:ascii="宋体" w:hAnsi="宋体" w:hint="eastAsia"/>
          <w:b/>
          <w:sz w:val="24"/>
        </w:rPr>
        <w:t>1</w:t>
      </w:r>
      <w:r w:rsidR="004E38B7" w:rsidRPr="006941AB">
        <w:rPr>
          <w:rFonts w:ascii="宋体" w:hAnsi="宋体" w:hint="eastAsia"/>
          <w:b/>
          <w:sz w:val="24"/>
        </w:rPr>
        <w:t>.</w:t>
      </w:r>
      <w:r w:rsidR="005E20AB">
        <w:rPr>
          <w:rFonts w:ascii="宋体" w:hAnsi="宋体" w:hint="eastAsia"/>
          <w:sz w:val="24"/>
        </w:rPr>
        <w:t>本课题取得了一些阶段性成果，在教学设计中结合信息化手段，提高数学学习效率、提高学生学习兴趣等方面做出了探索研究。本课题虽已结题，但是对于各个专业在整个中</w:t>
      </w:r>
      <w:proofErr w:type="gramStart"/>
      <w:r w:rsidR="005E20AB">
        <w:rPr>
          <w:rFonts w:ascii="宋体" w:hAnsi="宋体" w:hint="eastAsia"/>
          <w:sz w:val="24"/>
        </w:rPr>
        <w:t>职学习</w:t>
      </w:r>
      <w:proofErr w:type="gramEnd"/>
      <w:r w:rsidR="005E20AB">
        <w:rPr>
          <w:rFonts w:ascii="宋体" w:hAnsi="宋体" w:hint="eastAsia"/>
          <w:sz w:val="24"/>
        </w:rPr>
        <w:t>阶段的研究，对如何更好的结合信息化的手段达到更为理想的教学效果，还远远没有结束，还值得我们在以后的教学实践中继续思考研究。</w:t>
      </w:r>
      <w:r w:rsidR="005E20AB">
        <w:rPr>
          <w:rFonts w:ascii="宋体" w:hAnsi="宋体"/>
          <w:sz w:val="24"/>
        </w:rPr>
        <w:br/>
      </w:r>
      <w:r w:rsidR="005E20AB">
        <w:rPr>
          <w:rFonts w:ascii="宋体" w:hAnsi="宋体" w:hint="eastAsia"/>
          <w:sz w:val="24"/>
        </w:rPr>
        <w:t xml:space="preserve">   </w:t>
      </w:r>
      <w:r w:rsidR="005E20AB" w:rsidRPr="006941AB">
        <w:rPr>
          <w:rFonts w:ascii="宋体" w:hAnsi="宋体" w:hint="eastAsia"/>
          <w:b/>
          <w:sz w:val="24"/>
        </w:rPr>
        <w:t xml:space="preserve"> </w:t>
      </w:r>
      <w:r w:rsidRPr="006941AB">
        <w:rPr>
          <w:rFonts w:ascii="宋体" w:hAnsi="宋体" w:hint="eastAsia"/>
          <w:b/>
          <w:sz w:val="24"/>
        </w:rPr>
        <w:t>2</w:t>
      </w:r>
      <w:r w:rsidR="004E38B7" w:rsidRPr="006941AB">
        <w:rPr>
          <w:rFonts w:ascii="宋体" w:hAnsi="宋体" w:hint="eastAsia"/>
          <w:b/>
          <w:sz w:val="24"/>
        </w:rPr>
        <w:t>.</w:t>
      </w:r>
      <w:r w:rsidR="005E20AB">
        <w:rPr>
          <w:rFonts w:ascii="宋体" w:hAnsi="宋体" w:hint="eastAsia"/>
          <w:sz w:val="24"/>
        </w:rPr>
        <w:t>对于课题组成员的论文，文章有一定的理论性，有着自己独立的见解，并有一定的实践可操作性，可以看出教师在这方面的探索。我们将在今后的工作中不断完善，力争培养出一批既有高超的教学艺术，又有较强理论功底的研究型的教师。</w:t>
      </w:r>
    </w:p>
    <w:p w:rsidR="00556BA7" w:rsidRDefault="006941AB" w:rsidP="006941AB">
      <w:pPr>
        <w:spacing w:line="520" w:lineRule="exact"/>
        <w:ind w:rightChars="-50" w:right="-105" w:firstLineChars="200" w:firstLine="482"/>
        <w:rPr>
          <w:rFonts w:ascii="宋体" w:hAnsi="宋体"/>
          <w:sz w:val="24"/>
        </w:rPr>
      </w:pPr>
      <w:r w:rsidRPr="006941AB">
        <w:rPr>
          <w:rFonts w:ascii="宋体" w:hAnsi="宋体" w:hint="eastAsia"/>
          <w:b/>
          <w:sz w:val="24"/>
        </w:rPr>
        <w:t>3</w:t>
      </w:r>
      <w:r w:rsidR="004E38B7" w:rsidRPr="006941AB">
        <w:rPr>
          <w:rFonts w:ascii="宋体" w:hAnsi="宋体" w:hint="eastAsia"/>
          <w:b/>
          <w:sz w:val="24"/>
        </w:rPr>
        <w:t>.</w:t>
      </w:r>
      <w:r w:rsidR="005E20AB">
        <w:rPr>
          <w:rFonts w:ascii="宋体" w:hAnsi="宋体" w:hint="eastAsia"/>
          <w:sz w:val="24"/>
        </w:rPr>
        <w:t>在平时的教学工作中，要重视结合信息化的教学手段辅助教学的探索，阅读相关的书籍，学习相关理论，并注重在课堂中的实践。及时撰写心得体会，总结经验教训，并不断改正，在实践中不断进步与发展。</w:t>
      </w:r>
    </w:p>
    <w:p w:rsidR="006941AB" w:rsidRDefault="006941AB">
      <w:pPr>
        <w:rPr>
          <w:rFonts w:ascii="黑体" w:eastAsia="黑体" w:hAnsi="黑体" w:cs="黑体"/>
          <w:b/>
          <w:bCs/>
          <w:sz w:val="32"/>
          <w:szCs w:val="32"/>
        </w:rPr>
      </w:pPr>
      <w:bookmarkStart w:id="43" w:name="_Toc23756"/>
      <w:bookmarkStart w:id="44" w:name="_Toc19188"/>
      <w:bookmarkStart w:id="45" w:name="_Toc9310_WPSOffice_Level1"/>
    </w:p>
    <w:p w:rsidR="00556BA7" w:rsidRDefault="005E20AB">
      <w:pPr>
        <w:rPr>
          <w:rFonts w:ascii="黑体" w:eastAsia="黑体" w:hAnsi="黑体" w:cs="黑体"/>
          <w:b/>
          <w:bCs/>
          <w:sz w:val="32"/>
          <w:szCs w:val="32"/>
        </w:rPr>
      </w:pPr>
      <w:r>
        <w:rPr>
          <w:rFonts w:ascii="黑体" w:eastAsia="黑体" w:hAnsi="黑体" w:cs="黑体" w:hint="eastAsia"/>
          <w:b/>
          <w:bCs/>
          <w:sz w:val="32"/>
          <w:szCs w:val="32"/>
        </w:rPr>
        <w:t>附：参考文献</w:t>
      </w:r>
      <w:bookmarkEnd w:id="43"/>
      <w:bookmarkEnd w:id="44"/>
      <w:bookmarkEnd w:id="45"/>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[1]陈婷.“互联网+”教育背景下智慧课堂教学模式设计与应用研究[D].江苏师范大学,2017.</w:t>
      </w:r>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[2]</w:t>
      </w:r>
      <w:proofErr w:type="gramStart"/>
      <w:r>
        <w:rPr>
          <w:rFonts w:ascii="楷体_GB2312" w:eastAsia="楷体_GB2312" w:hAnsi="宋体" w:hint="eastAsia"/>
          <w:szCs w:val="21"/>
        </w:rPr>
        <w:t>刘宇萍</w:t>
      </w:r>
      <w:proofErr w:type="gramEnd"/>
      <w:r>
        <w:rPr>
          <w:rFonts w:ascii="楷体_GB2312" w:eastAsia="楷体_GB2312" w:hAnsi="宋体" w:hint="eastAsia"/>
          <w:szCs w:val="21"/>
        </w:rPr>
        <w:t>.中职数学一体化教学设计探索[J].教育现代化,2016,3(13):</w:t>
      </w:r>
      <w:proofErr w:type="gramStart"/>
      <w:r>
        <w:rPr>
          <w:rFonts w:ascii="楷体_GB2312" w:eastAsia="楷体_GB2312" w:hAnsi="宋体" w:hint="eastAsia"/>
          <w:szCs w:val="21"/>
        </w:rPr>
        <w:t>164-165.</w:t>
      </w:r>
      <w:proofErr w:type="gramEnd"/>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[3]</w:t>
      </w:r>
      <w:proofErr w:type="gramStart"/>
      <w:r>
        <w:rPr>
          <w:rFonts w:ascii="楷体_GB2312" w:eastAsia="楷体_GB2312" w:hAnsi="宋体" w:hint="eastAsia"/>
          <w:szCs w:val="21"/>
        </w:rPr>
        <w:t>吴晓进</w:t>
      </w:r>
      <w:proofErr w:type="gramEnd"/>
      <w:r>
        <w:rPr>
          <w:rFonts w:ascii="楷体_GB2312" w:eastAsia="楷体_GB2312" w:hAnsi="宋体" w:hint="eastAsia"/>
          <w:szCs w:val="21"/>
        </w:rPr>
        <w:t>.中职数学教学设计探究——以“含绝对值的不等式”教学为例[J].江苏教育研究,2013(12):</w:t>
      </w:r>
      <w:proofErr w:type="gramStart"/>
      <w:r>
        <w:rPr>
          <w:rFonts w:ascii="楷体_GB2312" w:eastAsia="楷体_GB2312" w:hAnsi="宋体" w:hint="eastAsia"/>
          <w:szCs w:val="21"/>
        </w:rPr>
        <w:t>38-41.</w:t>
      </w:r>
      <w:proofErr w:type="gramEnd"/>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[4]黄小雅.中职数学现状的教学策略研究[J].南昌教育学院学报,2018,33(01):</w:t>
      </w:r>
      <w:proofErr w:type="gramStart"/>
      <w:r>
        <w:rPr>
          <w:rFonts w:ascii="楷体_GB2312" w:eastAsia="楷体_GB2312" w:hAnsi="宋体" w:hint="eastAsia"/>
          <w:szCs w:val="21"/>
        </w:rPr>
        <w:t>93-95.</w:t>
      </w:r>
      <w:proofErr w:type="gramEnd"/>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[5]李阳,</w:t>
      </w:r>
      <w:proofErr w:type="gramStart"/>
      <w:r>
        <w:rPr>
          <w:rFonts w:ascii="楷体_GB2312" w:eastAsia="楷体_GB2312" w:hAnsi="宋体" w:hint="eastAsia"/>
          <w:szCs w:val="21"/>
        </w:rPr>
        <w:t>耿瑞</w:t>
      </w:r>
      <w:proofErr w:type="gramEnd"/>
      <w:r>
        <w:rPr>
          <w:rFonts w:ascii="楷体_GB2312" w:eastAsia="楷体_GB2312" w:hAnsi="宋体" w:hint="eastAsia"/>
          <w:szCs w:val="21"/>
        </w:rPr>
        <w:t>.“互联网+教育”背景下智慧课堂教学模式设计与应用研究[J].农业网络信息,2018(04):70-72</w:t>
      </w:r>
      <w:proofErr w:type="gramStart"/>
      <w:r>
        <w:rPr>
          <w:rFonts w:ascii="楷体_GB2312" w:eastAsia="楷体_GB2312" w:hAnsi="宋体" w:hint="eastAsia"/>
          <w:szCs w:val="21"/>
        </w:rPr>
        <w:t>..</w:t>
      </w:r>
      <w:proofErr w:type="gramEnd"/>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[6]冀彩云.“互联网+”背景下的高效课堂教学模式探讨[J].教育现代</w:t>
      </w:r>
      <w:r>
        <w:rPr>
          <w:rFonts w:ascii="楷体_GB2312" w:eastAsia="楷体_GB2312" w:hAnsi="宋体" w:hint="eastAsia"/>
          <w:szCs w:val="21"/>
        </w:rPr>
        <w:lastRenderedPageBreak/>
        <w:t>化,2018,5(10):</w:t>
      </w:r>
      <w:proofErr w:type="gramStart"/>
      <w:r>
        <w:rPr>
          <w:rFonts w:ascii="楷体_GB2312" w:eastAsia="楷体_GB2312" w:hAnsi="宋体" w:hint="eastAsia"/>
          <w:szCs w:val="21"/>
        </w:rPr>
        <w:t>251-252.</w:t>
      </w:r>
      <w:proofErr w:type="gramEnd"/>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[7]姜丽萍.用现代信息技术改造传统教学——由全国职业院校信息化教学大赛引发的思考[8].工业和信息化教育,2015(08):</w:t>
      </w:r>
      <w:proofErr w:type="gramStart"/>
      <w:r>
        <w:rPr>
          <w:rFonts w:ascii="楷体_GB2312" w:eastAsia="楷体_GB2312" w:hAnsi="宋体" w:hint="eastAsia"/>
          <w:szCs w:val="21"/>
        </w:rPr>
        <w:t>26-31.</w:t>
      </w:r>
      <w:proofErr w:type="gramEnd"/>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[9]唐烨伟,庞敬文,钟绍春,王伟.信息技术环境下智慧课堂构建方法及案例研究[J].中国电化教育,2014(11):</w:t>
      </w:r>
      <w:proofErr w:type="gramStart"/>
      <w:r>
        <w:rPr>
          <w:rFonts w:ascii="楷体_GB2312" w:eastAsia="楷体_GB2312" w:hAnsi="宋体" w:hint="eastAsia"/>
          <w:szCs w:val="21"/>
        </w:rPr>
        <w:t>23-29+34.</w:t>
      </w:r>
      <w:proofErr w:type="gramEnd"/>
    </w:p>
    <w:p w:rsidR="00556BA7" w:rsidRDefault="005E20AB">
      <w:pPr>
        <w:spacing w:line="460" w:lineRule="exact"/>
        <w:rPr>
          <w:rFonts w:ascii="宋体" w:hAnsi="宋体"/>
          <w:b/>
          <w:szCs w:val="21"/>
        </w:rPr>
      </w:pPr>
      <w:r>
        <w:rPr>
          <w:rFonts w:ascii="楷体_GB2312" w:eastAsia="楷体_GB2312" w:hAnsi="宋体" w:hint="eastAsia"/>
          <w:szCs w:val="21"/>
        </w:rPr>
        <w:t>[10]李</w:t>
      </w:r>
      <w:proofErr w:type="gramStart"/>
      <w:r>
        <w:rPr>
          <w:rFonts w:ascii="楷体_GB2312" w:eastAsia="楷体_GB2312" w:hAnsi="宋体" w:hint="eastAsia"/>
          <w:szCs w:val="21"/>
        </w:rPr>
        <w:t>加东知</w:t>
      </w:r>
      <w:proofErr w:type="gramEnd"/>
      <w:r>
        <w:rPr>
          <w:rFonts w:ascii="楷体_GB2312" w:eastAsia="楷体_GB2312" w:hAnsi="宋体" w:hint="eastAsia"/>
          <w:szCs w:val="21"/>
        </w:rPr>
        <w:t>.信息技术背景下中职数学有效教学策略探究[J].新西部,2018(09):160+56.</w:t>
      </w:r>
    </w:p>
    <w:p w:rsidR="00556BA7" w:rsidRDefault="005E20AB">
      <w:pPr>
        <w:spacing w:line="460" w:lineRule="exact"/>
        <w:rPr>
          <w:rFonts w:ascii="宋体" w:hAnsi="宋体"/>
          <w:b/>
          <w:szCs w:val="21"/>
        </w:rPr>
      </w:pPr>
      <w:r>
        <w:rPr>
          <w:rFonts w:ascii="楷体_GB2312" w:eastAsia="楷体_GB2312" w:hAnsi="宋体" w:hint="eastAsia"/>
          <w:szCs w:val="21"/>
        </w:rPr>
        <w:t>[11]</w:t>
      </w:r>
      <w:proofErr w:type="gramStart"/>
      <w:r>
        <w:rPr>
          <w:rFonts w:ascii="楷体_GB2312" w:eastAsia="楷体_GB2312" w:hAnsi="宋体" w:hint="eastAsia"/>
          <w:szCs w:val="21"/>
        </w:rPr>
        <w:t>陈宇君</w:t>
      </w:r>
      <w:proofErr w:type="gramEnd"/>
      <w:r>
        <w:rPr>
          <w:rFonts w:ascii="楷体_GB2312" w:eastAsia="楷体_GB2312" w:hAnsi="宋体" w:hint="eastAsia"/>
          <w:szCs w:val="21"/>
        </w:rPr>
        <w:t>.信息化教学资源在中</w:t>
      </w:r>
      <w:proofErr w:type="gramStart"/>
      <w:r>
        <w:rPr>
          <w:rFonts w:ascii="楷体_GB2312" w:eastAsia="楷体_GB2312" w:hAnsi="宋体" w:hint="eastAsia"/>
          <w:szCs w:val="21"/>
        </w:rPr>
        <w:t>职教学</w:t>
      </w:r>
      <w:proofErr w:type="gramEnd"/>
      <w:r>
        <w:rPr>
          <w:rFonts w:ascii="楷体_GB2312" w:eastAsia="楷体_GB2312" w:hAnsi="宋体" w:hint="eastAsia"/>
          <w:szCs w:val="21"/>
        </w:rPr>
        <w:t>改革中的应用探析[J].科技风,2018(16):</w:t>
      </w:r>
      <w:proofErr w:type="gramStart"/>
      <w:r>
        <w:rPr>
          <w:rFonts w:ascii="楷体_GB2312" w:eastAsia="楷体_GB2312" w:hAnsi="宋体" w:hint="eastAsia"/>
          <w:szCs w:val="21"/>
        </w:rPr>
        <w:t>48-49.</w:t>
      </w:r>
      <w:proofErr w:type="gramEnd"/>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[12]郭丹,</w:t>
      </w:r>
      <w:proofErr w:type="gramStart"/>
      <w:r>
        <w:rPr>
          <w:rFonts w:ascii="楷体_GB2312" w:eastAsia="楷体_GB2312" w:hAnsi="宋体" w:hint="eastAsia"/>
          <w:szCs w:val="21"/>
        </w:rPr>
        <w:t>徐素波</w:t>
      </w:r>
      <w:proofErr w:type="gramEnd"/>
      <w:r>
        <w:rPr>
          <w:rFonts w:ascii="楷体_GB2312" w:eastAsia="楷体_GB2312" w:hAnsi="宋体" w:hint="eastAsia"/>
          <w:szCs w:val="21"/>
        </w:rPr>
        <w:t>.基于移动信息化教学的翻转课堂教学设计[J].高教学刊,2018(10):</w:t>
      </w:r>
      <w:proofErr w:type="gramStart"/>
      <w:r>
        <w:rPr>
          <w:rFonts w:ascii="楷体_GB2312" w:eastAsia="楷体_GB2312" w:hAnsi="宋体" w:hint="eastAsia"/>
          <w:szCs w:val="21"/>
        </w:rPr>
        <w:t>105-107.</w:t>
      </w:r>
      <w:proofErr w:type="gramEnd"/>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[13]</w:t>
      </w:r>
      <w:r>
        <w:rPr>
          <w:rFonts w:ascii="楷体_GB2312" w:eastAsia="楷体_GB2312" w:hAnsi="宋体"/>
          <w:szCs w:val="21"/>
        </w:rPr>
        <w:t>徐锦. 信息技术在中职数学教学中的应用研究[D].西北农林科技大学,2017.</w:t>
      </w:r>
      <w:r>
        <w:rPr>
          <w:rFonts w:ascii="楷体_GB2312" w:eastAsia="楷体_GB2312" w:hAnsi="宋体" w:hint="eastAsia"/>
          <w:szCs w:val="21"/>
        </w:rPr>
        <w:t xml:space="preserve"> </w:t>
      </w:r>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[14]杨传俊，</w:t>
      </w:r>
      <w:proofErr w:type="gramStart"/>
      <w:r>
        <w:rPr>
          <w:rFonts w:ascii="楷体_GB2312" w:eastAsia="楷体_GB2312" w:hAnsi="宋体" w:hint="eastAsia"/>
          <w:szCs w:val="21"/>
        </w:rPr>
        <w:t>微课在</w:t>
      </w:r>
      <w:proofErr w:type="gramEnd"/>
      <w:r>
        <w:rPr>
          <w:rFonts w:ascii="楷体_GB2312" w:eastAsia="楷体_GB2312" w:hAnsi="宋体" w:hint="eastAsia"/>
          <w:szCs w:val="21"/>
        </w:rPr>
        <w:t>中职数学教学中的实际应用[J].现代企业教育，2014 (10) .</w:t>
      </w:r>
      <w:proofErr w:type="gramStart"/>
      <w:r>
        <w:rPr>
          <w:rFonts w:ascii="楷体_GB2312" w:eastAsia="楷体_GB2312" w:hAnsi="宋体" w:hint="eastAsia"/>
          <w:szCs w:val="21"/>
        </w:rPr>
        <w:t>219-219.</w:t>
      </w:r>
      <w:proofErr w:type="gramEnd"/>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[15]张春莉.试论信息技术对数学课堂教学的影响[J].课程教材教法，2010,1.</w:t>
      </w:r>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[16]孟庆辉，信息技术与数学课程整合的一些看法[J中教育技术装备，2012，7.</w:t>
      </w:r>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[17]侯树清，浅谈对信息技术与中职数学教学整合的研究[J新一代，2010， 4.</w:t>
      </w:r>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[18]张萌.信息化教学在数学中的实施[J].电子制作，2014 (02) : 130.</w:t>
      </w:r>
    </w:p>
    <w:p w:rsidR="00556BA7" w:rsidRDefault="005E20AB">
      <w:pPr>
        <w:spacing w:line="460" w:lineRule="exact"/>
        <w:rPr>
          <w:rFonts w:ascii="楷体_GB2312" w:eastAsia="楷体_GB2312" w:hAnsi="宋体"/>
          <w:szCs w:val="21"/>
        </w:rPr>
      </w:pPr>
      <w:r>
        <w:rPr>
          <w:rFonts w:ascii="楷体_GB2312" w:eastAsia="楷体_GB2312" w:hAnsi="宋体" w:hint="eastAsia"/>
          <w:szCs w:val="21"/>
        </w:rPr>
        <w:t>[19]邵志芳.多媒体在中职数学教学中的应用[M].现代教育技术，2016</w:t>
      </w:r>
    </w:p>
    <w:sectPr w:rsidR="00556BA7" w:rsidSect="00556BA7">
      <w:footerReference w:type="default" r:id="rId24"/>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AC21A6" w15:done="0"/>
  <w15:commentEx w15:paraId="44986356" w15:done="0"/>
  <w15:commentEx w15:paraId="666B2BC0" w15:done="0"/>
  <w15:commentEx w15:paraId="2EE27336" w15:done="0"/>
  <w15:commentEx w15:paraId="42912837" w15:done="0"/>
  <w15:commentEx w15:paraId="48223BE8" w15:done="0"/>
  <w15:commentEx w15:paraId="7FB70665" w15:done="0"/>
  <w15:commentEx w15:paraId="5B9220A7" w15:done="0"/>
  <w15:commentEx w15:paraId="25A7444A" w15:done="0"/>
  <w15:commentEx w15:paraId="09193732" w15:done="0"/>
  <w15:commentEx w15:paraId="48E449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79A" w:rsidRDefault="0029779A" w:rsidP="00556BA7">
      <w:r>
        <w:separator/>
      </w:r>
    </w:p>
  </w:endnote>
  <w:endnote w:type="continuationSeparator" w:id="0">
    <w:p w:rsidR="0029779A" w:rsidRDefault="0029779A" w:rsidP="0055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A7" w:rsidRDefault="00A4187B">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56BA7" w:rsidRDefault="00A4187B">
                <w:pPr>
                  <w:pStyle w:val="a5"/>
                </w:pPr>
                <w:r>
                  <w:rPr>
                    <w:rFonts w:hint="eastAsia"/>
                  </w:rPr>
                  <w:fldChar w:fldCharType="begin"/>
                </w:r>
                <w:r w:rsidR="005E20AB">
                  <w:rPr>
                    <w:rFonts w:hint="eastAsia"/>
                  </w:rPr>
                  <w:instrText xml:space="preserve"> PAGE  \* MERGEFORMAT </w:instrText>
                </w:r>
                <w:r>
                  <w:rPr>
                    <w:rFonts w:hint="eastAsia"/>
                  </w:rPr>
                  <w:fldChar w:fldCharType="separate"/>
                </w:r>
                <w:r w:rsidR="004E38B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79A" w:rsidRDefault="0029779A" w:rsidP="00556BA7">
      <w:r>
        <w:separator/>
      </w:r>
    </w:p>
  </w:footnote>
  <w:footnote w:type="continuationSeparator" w:id="0">
    <w:p w:rsidR="0029779A" w:rsidRDefault="0029779A" w:rsidP="0055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BA7" w:rsidRDefault="00556BA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019381"/>
    <w:multiLevelType w:val="singleLevel"/>
    <w:tmpl w:val="AD019381"/>
    <w:lvl w:ilvl="0">
      <w:start w:val="1"/>
      <w:numFmt w:val="chineseCounting"/>
      <w:suff w:val="nothing"/>
      <w:lvlText w:val="（%1）"/>
      <w:lvlJc w:val="left"/>
      <w:rPr>
        <w:rFonts w:hint="eastAsia"/>
      </w:rPr>
    </w:lvl>
  </w:abstractNum>
  <w:abstractNum w:abstractNumId="1">
    <w:nsid w:val="B0F43932"/>
    <w:multiLevelType w:val="singleLevel"/>
    <w:tmpl w:val="B0F43932"/>
    <w:lvl w:ilvl="0">
      <w:start w:val="1"/>
      <w:numFmt w:val="chineseCounting"/>
      <w:suff w:val="nothing"/>
      <w:lvlText w:val="%1、"/>
      <w:lvlJc w:val="left"/>
      <w:rPr>
        <w:rFonts w:hint="eastAsia"/>
      </w:rPr>
    </w:lvl>
  </w:abstractNum>
  <w:abstractNum w:abstractNumId="2">
    <w:nsid w:val="BB0E2873"/>
    <w:multiLevelType w:val="singleLevel"/>
    <w:tmpl w:val="BB0E2873"/>
    <w:lvl w:ilvl="0">
      <w:start w:val="2"/>
      <w:numFmt w:val="decimal"/>
      <w:lvlText w:val="%1."/>
      <w:lvlJc w:val="left"/>
      <w:pPr>
        <w:tabs>
          <w:tab w:val="left" w:pos="312"/>
        </w:tabs>
      </w:pPr>
    </w:lvl>
  </w:abstractNum>
  <w:abstractNum w:abstractNumId="3">
    <w:nsid w:val="0A4400DA"/>
    <w:multiLevelType w:val="hybridMultilevel"/>
    <w:tmpl w:val="54220BC6"/>
    <w:lvl w:ilvl="0" w:tplc="3F6C7ED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4E71D71"/>
    <w:multiLevelType w:val="multilevel"/>
    <w:tmpl w:val="14E71D7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363D448E"/>
    <w:multiLevelType w:val="singleLevel"/>
    <w:tmpl w:val="363D448E"/>
    <w:lvl w:ilvl="0">
      <w:start w:val="1"/>
      <w:numFmt w:val="chineseCounting"/>
      <w:suff w:val="nothing"/>
      <w:lvlText w:val="（%1）"/>
      <w:lvlJc w:val="left"/>
      <w:rPr>
        <w:rFonts w:hint="eastAsia"/>
      </w:rPr>
    </w:lvl>
  </w:abstractNum>
  <w:abstractNum w:abstractNumId="6">
    <w:nsid w:val="4153593A"/>
    <w:multiLevelType w:val="multilevel"/>
    <w:tmpl w:val="4153593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4ED22362"/>
    <w:multiLevelType w:val="multilevel"/>
    <w:tmpl w:val="4ED2236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5818943B"/>
    <w:multiLevelType w:val="singleLevel"/>
    <w:tmpl w:val="5818943B"/>
    <w:lvl w:ilvl="0">
      <w:start w:val="1"/>
      <w:numFmt w:val="chineseCounting"/>
      <w:suff w:val="nothing"/>
      <w:lvlText w:val="%1、"/>
      <w:lvlJc w:val="left"/>
    </w:lvl>
  </w:abstractNum>
  <w:abstractNum w:abstractNumId="9">
    <w:nsid w:val="581ED6F9"/>
    <w:multiLevelType w:val="singleLevel"/>
    <w:tmpl w:val="581ED6F9"/>
    <w:lvl w:ilvl="0">
      <w:start w:val="4"/>
      <w:numFmt w:val="chineseCounting"/>
      <w:suff w:val="nothing"/>
      <w:lvlText w:val="%1、"/>
      <w:lvlJc w:val="left"/>
    </w:lvl>
  </w:abstractNum>
  <w:num w:numId="1">
    <w:abstractNumId w:val="2"/>
  </w:num>
  <w:num w:numId="2">
    <w:abstractNumId w:val="8"/>
  </w:num>
  <w:num w:numId="3">
    <w:abstractNumId w:val="9"/>
  </w:num>
  <w:num w:numId="4">
    <w:abstractNumId w:val="6"/>
  </w:num>
  <w:num w:numId="5">
    <w:abstractNumId w:val="4"/>
  </w:num>
  <w:num w:numId="6">
    <w:abstractNumId w:val="7"/>
  </w:num>
  <w:num w:numId="7">
    <w:abstractNumId w:val="1"/>
  </w:num>
  <w:num w:numId="8">
    <w:abstractNumId w:val="5"/>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4A46"/>
    <w:rsid w:val="000328D1"/>
    <w:rsid w:val="000422F3"/>
    <w:rsid w:val="00070D99"/>
    <w:rsid w:val="000A0870"/>
    <w:rsid w:val="000B42A0"/>
    <w:rsid w:val="00106625"/>
    <w:rsid w:val="00117EF3"/>
    <w:rsid w:val="0012511F"/>
    <w:rsid w:val="00132751"/>
    <w:rsid w:val="0015383B"/>
    <w:rsid w:val="00191BEE"/>
    <w:rsid w:val="001A5034"/>
    <w:rsid w:val="001D0A3E"/>
    <w:rsid w:val="002057CF"/>
    <w:rsid w:val="00212646"/>
    <w:rsid w:val="00214AB4"/>
    <w:rsid w:val="002163C4"/>
    <w:rsid w:val="00273DE9"/>
    <w:rsid w:val="00283D24"/>
    <w:rsid w:val="0029627A"/>
    <w:rsid w:val="0029779A"/>
    <w:rsid w:val="002B6D1A"/>
    <w:rsid w:val="002C2B8C"/>
    <w:rsid w:val="00311D61"/>
    <w:rsid w:val="0032145C"/>
    <w:rsid w:val="00352E3E"/>
    <w:rsid w:val="003674A4"/>
    <w:rsid w:val="003737DC"/>
    <w:rsid w:val="00375BAB"/>
    <w:rsid w:val="00381966"/>
    <w:rsid w:val="00393219"/>
    <w:rsid w:val="003965C2"/>
    <w:rsid w:val="003A77E5"/>
    <w:rsid w:val="003E3910"/>
    <w:rsid w:val="00415B75"/>
    <w:rsid w:val="00464C44"/>
    <w:rsid w:val="00472BBF"/>
    <w:rsid w:val="004D4D79"/>
    <w:rsid w:val="004E38B7"/>
    <w:rsid w:val="005351BD"/>
    <w:rsid w:val="00556BA7"/>
    <w:rsid w:val="005658C2"/>
    <w:rsid w:val="005A456E"/>
    <w:rsid w:val="005B0400"/>
    <w:rsid w:val="005D125A"/>
    <w:rsid w:val="005E20AB"/>
    <w:rsid w:val="005E383E"/>
    <w:rsid w:val="006016F1"/>
    <w:rsid w:val="006102DD"/>
    <w:rsid w:val="00614B3E"/>
    <w:rsid w:val="0062196B"/>
    <w:rsid w:val="00625CEA"/>
    <w:rsid w:val="00691378"/>
    <w:rsid w:val="006941AB"/>
    <w:rsid w:val="006E1E2C"/>
    <w:rsid w:val="006F1C2C"/>
    <w:rsid w:val="007224D3"/>
    <w:rsid w:val="007542AB"/>
    <w:rsid w:val="00796EE6"/>
    <w:rsid w:val="007C6586"/>
    <w:rsid w:val="007D5715"/>
    <w:rsid w:val="0080738D"/>
    <w:rsid w:val="008228B2"/>
    <w:rsid w:val="00827F7C"/>
    <w:rsid w:val="00856EF7"/>
    <w:rsid w:val="00864FD6"/>
    <w:rsid w:val="008965AB"/>
    <w:rsid w:val="00896C20"/>
    <w:rsid w:val="008D7F0A"/>
    <w:rsid w:val="00911822"/>
    <w:rsid w:val="00927255"/>
    <w:rsid w:val="00937516"/>
    <w:rsid w:val="009520D4"/>
    <w:rsid w:val="009F6F06"/>
    <w:rsid w:val="00A31DE9"/>
    <w:rsid w:val="00A4187B"/>
    <w:rsid w:val="00A54A46"/>
    <w:rsid w:val="00A75A82"/>
    <w:rsid w:val="00AA6004"/>
    <w:rsid w:val="00AB3D77"/>
    <w:rsid w:val="00AD4692"/>
    <w:rsid w:val="00AD51FB"/>
    <w:rsid w:val="00B01654"/>
    <w:rsid w:val="00B07FFE"/>
    <w:rsid w:val="00B36F9A"/>
    <w:rsid w:val="00B434C3"/>
    <w:rsid w:val="00B478CE"/>
    <w:rsid w:val="00B60F4C"/>
    <w:rsid w:val="00B75CA7"/>
    <w:rsid w:val="00B80AD0"/>
    <w:rsid w:val="00BC073F"/>
    <w:rsid w:val="00BE5986"/>
    <w:rsid w:val="00BE7ECF"/>
    <w:rsid w:val="00C067AE"/>
    <w:rsid w:val="00C10113"/>
    <w:rsid w:val="00C53D2C"/>
    <w:rsid w:val="00C56C9B"/>
    <w:rsid w:val="00CA66EC"/>
    <w:rsid w:val="00CB45F9"/>
    <w:rsid w:val="00CC03A7"/>
    <w:rsid w:val="00CC522C"/>
    <w:rsid w:val="00CF2ECF"/>
    <w:rsid w:val="00CF7241"/>
    <w:rsid w:val="00CF7E1A"/>
    <w:rsid w:val="00D47FDE"/>
    <w:rsid w:val="00D51845"/>
    <w:rsid w:val="00DB56E0"/>
    <w:rsid w:val="00DE6866"/>
    <w:rsid w:val="00E45E1B"/>
    <w:rsid w:val="00E70139"/>
    <w:rsid w:val="00E75B90"/>
    <w:rsid w:val="00EC3381"/>
    <w:rsid w:val="00EC38E7"/>
    <w:rsid w:val="00EC5EB4"/>
    <w:rsid w:val="00F20E5F"/>
    <w:rsid w:val="00F455B5"/>
    <w:rsid w:val="00FA5259"/>
    <w:rsid w:val="00FC3923"/>
    <w:rsid w:val="00FD1AC0"/>
    <w:rsid w:val="00FE3646"/>
    <w:rsid w:val="01891D78"/>
    <w:rsid w:val="01AB6C6B"/>
    <w:rsid w:val="039963E1"/>
    <w:rsid w:val="04557B5B"/>
    <w:rsid w:val="088B00AD"/>
    <w:rsid w:val="0C5418AA"/>
    <w:rsid w:val="0CA20F1A"/>
    <w:rsid w:val="0EF12484"/>
    <w:rsid w:val="1076786C"/>
    <w:rsid w:val="111E4992"/>
    <w:rsid w:val="1122713E"/>
    <w:rsid w:val="152114EE"/>
    <w:rsid w:val="15946E18"/>
    <w:rsid w:val="18175EFE"/>
    <w:rsid w:val="18C83A9F"/>
    <w:rsid w:val="18E5113B"/>
    <w:rsid w:val="197665EB"/>
    <w:rsid w:val="19CC7C70"/>
    <w:rsid w:val="1D363A0D"/>
    <w:rsid w:val="21315589"/>
    <w:rsid w:val="23973B5C"/>
    <w:rsid w:val="23C357BA"/>
    <w:rsid w:val="24E969C8"/>
    <w:rsid w:val="2565040A"/>
    <w:rsid w:val="26CB3D1D"/>
    <w:rsid w:val="27862AA6"/>
    <w:rsid w:val="2817573B"/>
    <w:rsid w:val="28C916AC"/>
    <w:rsid w:val="2A464107"/>
    <w:rsid w:val="2C4D7CE7"/>
    <w:rsid w:val="2C8A1095"/>
    <w:rsid w:val="2F5F1F51"/>
    <w:rsid w:val="35092D32"/>
    <w:rsid w:val="3BFA403F"/>
    <w:rsid w:val="3E946E97"/>
    <w:rsid w:val="3F5062E1"/>
    <w:rsid w:val="42D343CC"/>
    <w:rsid w:val="45A3454E"/>
    <w:rsid w:val="46D81466"/>
    <w:rsid w:val="484532DB"/>
    <w:rsid w:val="49D53E95"/>
    <w:rsid w:val="4A635114"/>
    <w:rsid w:val="4AFB5675"/>
    <w:rsid w:val="4EDA1E8E"/>
    <w:rsid w:val="4F0A3918"/>
    <w:rsid w:val="50C110D6"/>
    <w:rsid w:val="51AB4355"/>
    <w:rsid w:val="57FD7A76"/>
    <w:rsid w:val="59EC5B65"/>
    <w:rsid w:val="5A752EB2"/>
    <w:rsid w:val="5B6319BC"/>
    <w:rsid w:val="5F6E03D0"/>
    <w:rsid w:val="60393206"/>
    <w:rsid w:val="604A0451"/>
    <w:rsid w:val="61EF0E15"/>
    <w:rsid w:val="63587AAE"/>
    <w:rsid w:val="63D42D01"/>
    <w:rsid w:val="646D5CFC"/>
    <w:rsid w:val="64771606"/>
    <w:rsid w:val="64E36357"/>
    <w:rsid w:val="675F19F2"/>
    <w:rsid w:val="69AF731F"/>
    <w:rsid w:val="6C6B33CB"/>
    <w:rsid w:val="6C6D1B97"/>
    <w:rsid w:val="6D7510A5"/>
    <w:rsid w:val="6DC46589"/>
    <w:rsid w:val="6FD8283E"/>
    <w:rsid w:val="71CD1B62"/>
    <w:rsid w:val="735E6D23"/>
    <w:rsid w:val="736034CC"/>
    <w:rsid w:val="736264E8"/>
    <w:rsid w:val="745D4247"/>
    <w:rsid w:val="74816A33"/>
    <w:rsid w:val="76D676F4"/>
    <w:rsid w:val="78AE740A"/>
    <w:rsid w:val="7ABF6E85"/>
    <w:rsid w:val="7B674843"/>
    <w:rsid w:val="7FCE1475"/>
    <w:rsid w:val="7FD7400B"/>
    <w:rsid w:val="7FFA27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BA7"/>
    <w:pPr>
      <w:widowControl w:val="0"/>
      <w:jc w:val="both"/>
    </w:pPr>
    <w:rPr>
      <w:rFonts w:asciiTheme="minorHAnsi" w:hAnsiTheme="minorHAnsi" w:cstheme="minorBidi"/>
      <w:kern w:val="2"/>
      <w:sz w:val="21"/>
      <w:szCs w:val="24"/>
    </w:rPr>
  </w:style>
  <w:style w:type="paragraph" w:styleId="3">
    <w:name w:val="heading 3"/>
    <w:basedOn w:val="a"/>
    <w:next w:val="a"/>
    <w:unhideWhenUsed/>
    <w:qFormat/>
    <w:rsid w:val="00556BA7"/>
    <w:pPr>
      <w:spacing w:before="100" w:beforeAutospacing="1" w:after="100"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56BA7"/>
    <w:pPr>
      <w:jc w:val="left"/>
    </w:pPr>
  </w:style>
  <w:style w:type="paragraph" w:styleId="a4">
    <w:name w:val="Balloon Text"/>
    <w:basedOn w:val="a"/>
    <w:link w:val="Char"/>
    <w:rsid w:val="00556BA7"/>
    <w:rPr>
      <w:sz w:val="18"/>
      <w:szCs w:val="18"/>
    </w:rPr>
  </w:style>
  <w:style w:type="paragraph" w:styleId="a5">
    <w:name w:val="footer"/>
    <w:basedOn w:val="a"/>
    <w:qFormat/>
    <w:rsid w:val="00556BA7"/>
    <w:pPr>
      <w:tabs>
        <w:tab w:val="center" w:pos="4153"/>
        <w:tab w:val="right" w:pos="8306"/>
      </w:tabs>
      <w:snapToGrid w:val="0"/>
      <w:jc w:val="left"/>
    </w:pPr>
    <w:rPr>
      <w:sz w:val="18"/>
    </w:rPr>
  </w:style>
  <w:style w:type="paragraph" w:styleId="a6">
    <w:name w:val="header"/>
    <w:basedOn w:val="a"/>
    <w:qFormat/>
    <w:rsid w:val="00556BA7"/>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rsid w:val="00556BA7"/>
    <w:pPr>
      <w:snapToGrid w:val="0"/>
      <w:jc w:val="left"/>
    </w:pPr>
    <w:rPr>
      <w:sz w:val="18"/>
    </w:rPr>
  </w:style>
  <w:style w:type="paragraph" w:styleId="a8">
    <w:name w:val="Normal (Web)"/>
    <w:basedOn w:val="a"/>
    <w:qFormat/>
    <w:rsid w:val="00556BA7"/>
    <w:pPr>
      <w:spacing w:before="100" w:beforeAutospacing="1" w:after="100" w:afterAutospacing="1"/>
      <w:jc w:val="left"/>
    </w:pPr>
    <w:rPr>
      <w:rFonts w:cs="Times New Roman"/>
      <w:kern w:val="0"/>
      <w:sz w:val="24"/>
    </w:rPr>
  </w:style>
  <w:style w:type="table" w:styleId="a9">
    <w:name w:val="Table Grid"/>
    <w:basedOn w:val="a1"/>
    <w:qFormat/>
    <w:rsid w:val="00556B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556BA7"/>
    <w:rPr>
      <w:color w:val="0000FF"/>
      <w:u w:val="single"/>
    </w:rPr>
  </w:style>
  <w:style w:type="character" w:styleId="ab">
    <w:name w:val="footnote reference"/>
    <w:basedOn w:val="a0"/>
    <w:qFormat/>
    <w:rsid w:val="00556BA7"/>
    <w:rPr>
      <w:vertAlign w:val="superscript"/>
    </w:rPr>
  </w:style>
  <w:style w:type="paragraph" w:customStyle="1" w:styleId="WPSOffice1">
    <w:name w:val="WPSOffice手动目录 1"/>
    <w:qFormat/>
    <w:rsid w:val="00556BA7"/>
  </w:style>
  <w:style w:type="paragraph" w:customStyle="1" w:styleId="WPSOffice2">
    <w:name w:val="WPSOffice手动目录 2"/>
    <w:qFormat/>
    <w:rsid w:val="00556BA7"/>
    <w:pPr>
      <w:ind w:leftChars="200" w:left="200"/>
    </w:pPr>
  </w:style>
  <w:style w:type="paragraph" w:customStyle="1" w:styleId="WPSOffice3">
    <w:name w:val="WPSOffice手动目录 3"/>
    <w:qFormat/>
    <w:rsid w:val="00556BA7"/>
    <w:pPr>
      <w:ind w:leftChars="400" w:left="400"/>
    </w:pPr>
  </w:style>
  <w:style w:type="paragraph" w:styleId="ac">
    <w:name w:val="List Paragraph"/>
    <w:basedOn w:val="a"/>
    <w:uiPriority w:val="99"/>
    <w:unhideWhenUsed/>
    <w:rsid w:val="00556BA7"/>
    <w:pPr>
      <w:ind w:firstLineChars="200" w:firstLine="420"/>
    </w:pPr>
  </w:style>
  <w:style w:type="character" w:customStyle="1" w:styleId="Char">
    <w:name w:val="批注框文本 Char"/>
    <w:basedOn w:val="a0"/>
    <w:link w:val="a4"/>
    <w:rsid w:val="00556BA7"/>
    <w:rPr>
      <w:rFonts w:asciiTheme="minorHAnsi" w:hAnsiTheme="minorHAnsi" w:cstheme="minorBidi"/>
      <w:kern w:val="2"/>
      <w:sz w:val="18"/>
      <w:szCs w:val="18"/>
    </w:rPr>
  </w:style>
  <w:style w:type="character" w:styleId="ad">
    <w:name w:val="annotation reference"/>
    <w:basedOn w:val="a0"/>
    <w:rsid w:val="00556BA7"/>
    <w:rPr>
      <w:sz w:val="21"/>
      <w:szCs w:val="21"/>
    </w:rPr>
  </w:style>
  <w:style w:type="paragraph" w:styleId="ae">
    <w:name w:val="Date"/>
    <w:basedOn w:val="a"/>
    <w:next w:val="a"/>
    <w:link w:val="Char0"/>
    <w:rsid w:val="00796EE6"/>
    <w:pPr>
      <w:ind w:leftChars="2500" w:left="100"/>
    </w:pPr>
  </w:style>
  <w:style w:type="character" w:customStyle="1" w:styleId="Char0">
    <w:name w:val="日期 Char"/>
    <w:basedOn w:val="a0"/>
    <w:link w:val="ae"/>
    <w:rsid w:val="00796EE6"/>
    <w:rPr>
      <w:rFonts w:asciiTheme="minorHAnsi"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93940315">
      <w:bodyDiv w:val="1"/>
      <w:marLeft w:val="0"/>
      <w:marRight w:val="0"/>
      <w:marTop w:val="0"/>
      <w:marBottom w:val="0"/>
      <w:divBdr>
        <w:top w:val="none" w:sz="0" w:space="0" w:color="auto"/>
        <w:left w:val="none" w:sz="0" w:space="0" w:color="auto"/>
        <w:bottom w:val="none" w:sz="0" w:space="0" w:color="auto"/>
        <w:right w:val="none" w:sz="0" w:space="0" w:color="auto"/>
      </w:divBdr>
      <w:divsChild>
        <w:div w:id="1283653779">
          <w:marLeft w:val="0"/>
          <w:marRight w:val="0"/>
          <w:marTop w:val="0"/>
          <w:marBottom w:val="0"/>
          <w:divBdr>
            <w:top w:val="none" w:sz="0" w:space="0" w:color="auto"/>
            <w:left w:val="none" w:sz="0" w:space="0" w:color="auto"/>
            <w:bottom w:val="none" w:sz="0" w:space="0" w:color="auto"/>
            <w:right w:val="none" w:sz="0" w:space="0" w:color="auto"/>
          </w:divBdr>
        </w:div>
      </w:divsChild>
    </w:div>
    <w:div w:id="226459109">
      <w:bodyDiv w:val="1"/>
      <w:marLeft w:val="0"/>
      <w:marRight w:val="0"/>
      <w:marTop w:val="0"/>
      <w:marBottom w:val="0"/>
      <w:divBdr>
        <w:top w:val="none" w:sz="0" w:space="0" w:color="auto"/>
        <w:left w:val="none" w:sz="0" w:space="0" w:color="auto"/>
        <w:bottom w:val="none" w:sz="0" w:space="0" w:color="auto"/>
        <w:right w:val="none" w:sz="0" w:space="0" w:color="auto"/>
      </w:divBdr>
      <w:divsChild>
        <w:div w:id="855926695">
          <w:marLeft w:val="0"/>
          <w:marRight w:val="0"/>
          <w:marTop w:val="0"/>
          <w:marBottom w:val="0"/>
          <w:divBdr>
            <w:top w:val="none" w:sz="0" w:space="0" w:color="auto"/>
            <w:left w:val="none" w:sz="0" w:space="0" w:color="auto"/>
            <w:bottom w:val="none" w:sz="0" w:space="0" w:color="auto"/>
            <w:right w:val="none" w:sz="0" w:space="0" w:color="auto"/>
          </w:divBdr>
        </w:div>
      </w:divsChild>
    </w:div>
    <w:div w:id="298726629">
      <w:bodyDiv w:val="1"/>
      <w:marLeft w:val="0"/>
      <w:marRight w:val="0"/>
      <w:marTop w:val="0"/>
      <w:marBottom w:val="0"/>
      <w:divBdr>
        <w:top w:val="none" w:sz="0" w:space="0" w:color="auto"/>
        <w:left w:val="none" w:sz="0" w:space="0" w:color="auto"/>
        <w:bottom w:val="none" w:sz="0" w:space="0" w:color="auto"/>
        <w:right w:val="none" w:sz="0" w:space="0" w:color="auto"/>
      </w:divBdr>
      <w:divsChild>
        <w:div w:id="1064643477">
          <w:marLeft w:val="0"/>
          <w:marRight w:val="0"/>
          <w:marTop w:val="0"/>
          <w:marBottom w:val="0"/>
          <w:divBdr>
            <w:top w:val="none" w:sz="0" w:space="0" w:color="auto"/>
            <w:left w:val="none" w:sz="0" w:space="0" w:color="auto"/>
            <w:bottom w:val="none" w:sz="0" w:space="0" w:color="auto"/>
            <w:right w:val="none" w:sz="0" w:space="0" w:color="auto"/>
          </w:divBdr>
        </w:div>
      </w:divsChild>
    </w:div>
    <w:div w:id="324288638">
      <w:bodyDiv w:val="1"/>
      <w:marLeft w:val="0"/>
      <w:marRight w:val="0"/>
      <w:marTop w:val="0"/>
      <w:marBottom w:val="0"/>
      <w:divBdr>
        <w:top w:val="none" w:sz="0" w:space="0" w:color="auto"/>
        <w:left w:val="none" w:sz="0" w:space="0" w:color="auto"/>
        <w:bottom w:val="none" w:sz="0" w:space="0" w:color="auto"/>
        <w:right w:val="none" w:sz="0" w:space="0" w:color="auto"/>
      </w:divBdr>
      <w:divsChild>
        <w:div w:id="430972787">
          <w:marLeft w:val="0"/>
          <w:marRight w:val="0"/>
          <w:marTop w:val="0"/>
          <w:marBottom w:val="0"/>
          <w:divBdr>
            <w:top w:val="none" w:sz="0" w:space="0" w:color="auto"/>
            <w:left w:val="none" w:sz="0" w:space="0" w:color="auto"/>
            <w:bottom w:val="none" w:sz="0" w:space="0" w:color="auto"/>
            <w:right w:val="none" w:sz="0" w:space="0" w:color="auto"/>
          </w:divBdr>
        </w:div>
      </w:divsChild>
    </w:div>
    <w:div w:id="336882057">
      <w:bodyDiv w:val="1"/>
      <w:marLeft w:val="0"/>
      <w:marRight w:val="0"/>
      <w:marTop w:val="0"/>
      <w:marBottom w:val="0"/>
      <w:divBdr>
        <w:top w:val="none" w:sz="0" w:space="0" w:color="auto"/>
        <w:left w:val="none" w:sz="0" w:space="0" w:color="auto"/>
        <w:bottom w:val="none" w:sz="0" w:space="0" w:color="auto"/>
        <w:right w:val="none" w:sz="0" w:space="0" w:color="auto"/>
      </w:divBdr>
      <w:divsChild>
        <w:div w:id="1282807870">
          <w:marLeft w:val="0"/>
          <w:marRight w:val="0"/>
          <w:marTop w:val="0"/>
          <w:marBottom w:val="0"/>
          <w:divBdr>
            <w:top w:val="none" w:sz="0" w:space="0" w:color="auto"/>
            <w:left w:val="none" w:sz="0" w:space="0" w:color="auto"/>
            <w:bottom w:val="none" w:sz="0" w:space="0" w:color="auto"/>
            <w:right w:val="none" w:sz="0" w:space="0" w:color="auto"/>
          </w:divBdr>
        </w:div>
      </w:divsChild>
    </w:div>
    <w:div w:id="637882091">
      <w:bodyDiv w:val="1"/>
      <w:marLeft w:val="0"/>
      <w:marRight w:val="0"/>
      <w:marTop w:val="0"/>
      <w:marBottom w:val="0"/>
      <w:divBdr>
        <w:top w:val="none" w:sz="0" w:space="0" w:color="auto"/>
        <w:left w:val="none" w:sz="0" w:space="0" w:color="auto"/>
        <w:bottom w:val="none" w:sz="0" w:space="0" w:color="auto"/>
        <w:right w:val="none" w:sz="0" w:space="0" w:color="auto"/>
      </w:divBdr>
    </w:div>
    <w:div w:id="663319614">
      <w:bodyDiv w:val="1"/>
      <w:marLeft w:val="0"/>
      <w:marRight w:val="0"/>
      <w:marTop w:val="0"/>
      <w:marBottom w:val="0"/>
      <w:divBdr>
        <w:top w:val="none" w:sz="0" w:space="0" w:color="auto"/>
        <w:left w:val="none" w:sz="0" w:space="0" w:color="auto"/>
        <w:bottom w:val="none" w:sz="0" w:space="0" w:color="auto"/>
        <w:right w:val="none" w:sz="0" w:space="0" w:color="auto"/>
      </w:divBdr>
      <w:divsChild>
        <w:div w:id="573901996">
          <w:marLeft w:val="0"/>
          <w:marRight w:val="0"/>
          <w:marTop w:val="0"/>
          <w:marBottom w:val="0"/>
          <w:divBdr>
            <w:top w:val="none" w:sz="0" w:space="0" w:color="auto"/>
            <w:left w:val="none" w:sz="0" w:space="0" w:color="auto"/>
            <w:bottom w:val="none" w:sz="0" w:space="0" w:color="auto"/>
            <w:right w:val="none" w:sz="0" w:space="0" w:color="auto"/>
          </w:divBdr>
        </w:div>
      </w:divsChild>
    </w:div>
    <w:div w:id="668213086">
      <w:bodyDiv w:val="1"/>
      <w:marLeft w:val="0"/>
      <w:marRight w:val="0"/>
      <w:marTop w:val="0"/>
      <w:marBottom w:val="0"/>
      <w:divBdr>
        <w:top w:val="none" w:sz="0" w:space="0" w:color="auto"/>
        <w:left w:val="none" w:sz="0" w:space="0" w:color="auto"/>
        <w:bottom w:val="none" w:sz="0" w:space="0" w:color="auto"/>
        <w:right w:val="none" w:sz="0" w:space="0" w:color="auto"/>
      </w:divBdr>
      <w:divsChild>
        <w:div w:id="494687803">
          <w:marLeft w:val="0"/>
          <w:marRight w:val="0"/>
          <w:marTop w:val="0"/>
          <w:marBottom w:val="0"/>
          <w:divBdr>
            <w:top w:val="none" w:sz="0" w:space="0" w:color="auto"/>
            <w:left w:val="none" w:sz="0" w:space="0" w:color="auto"/>
            <w:bottom w:val="none" w:sz="0" w:space="0" w:color="auto"/>
            <w:right w:val="none" w:sz="0" w:space="0" w:color="auto"/>
          </w:divBdr>
        </w:div>
      </w:divsChild>
    </w:div>
    <w:div w:id="722872167">
      <w:bodyDiv w:val="1"/>
      <w:marLeft w:val="0"/>
      <w:marRight w:val="0"/>
      <w:marTop w:val="0"/>
      <w:marBottom w:val="0"/>
      <w:divBdr>
        <w:top w:val="none" w:sz="0" w:space="0" w:color="auto"/>
        <w:left w:val="none" w:sz="0" w:space="0" w:color="auto"/>
        <w:bottom w:val="none" w:sz="0" w:space="0" w:color="auto"/>
        <w:right w:val="none" w:sz="0" w:space="0" w:color="auto"/>
      </w:divBdr>
      <w:divsChild>
        <w:div w:id="1306155492">
          <w:marLeft w:val="0"/>
          <w:marRight w:val="0"/>
          <w:marTop w:val="0"/>
          <w:marBottom w:val="0"/>
          <w:divBdr>
            <w:top w:val="none" w:sz="0" w:space="0" w:color="auto"/>
            <w:left w:val="none" w:sz="0" w:space="0" w:color="auto"/>
            <w:bottom w:val="none" w:sz="0" w:space="0" w:color="auto"/>
            <w:right w:val="none" w:sz="0" w:space="0" w:color="auto"/>
          </w:divBdr>
        </w:div>
      </w:divsChild>
    </w:div>
    <w:div w:id="735933124">
      <w:bodyDiv w:val="1"/>
      <w:marLeft w:val="0"/>
      <w:marRight w:val="0"/>
      <w:marTop w:val="0"/>
      <w:marBottom w:val="0"/>
      <w:divBdr>
        <w:top w:val="none" w:sz="0" w:space="0" w:color="auto"/>
        <w:left w:val="none" w:sz="0" w:space="0" w:color="auto"/>
        <w:bottom w:val="none" w:sz="0" w:space="0" w:color="auto"/>
        <w:right w:val="none" w:sz="0" w:space="0" w:color="auto"/>
      </w:divBdr>
      <w:divsChild>
        <w:div w:id="1375498816">
          <w:marLeft w:val="0"/>
          <w:marRight w:val="0"/>
          <w:marTop w:val="0"/>
          <w:marBottom w:val="0"/>
          <w:divBdr>
            <w:top w:val="none" w:sz="0" w:space="0" w:color="auto"/>
            <w:left w:val="none" w:sz="0" w:space="0" w:color="auto"/>
            <w:bottom w:val="none" w:sz="0" w:space="0" w:color="auto"/>
            <w:right w:val="none" w:sz="0" w:space="0" w:color="auto"/>
          </w:divBdr>
        </w:div>
      </w:divsChild>
    </w:div>
    <w:div w:id="980616882">
      <w:bodyDiv w:val="1"/>
      <w:marLeft w:val="0"/>
      <w:marRight w:val="0"/>
      <w:marTop w:val="0"/>
      <w:marBottom w:val="0"/>
      <w:divBdr>
        <w:top w:val="none" w:sz="0" w:space="0" w:color="auto"/>
        <w:left w:val="none" w:sz="0" w:space="0" w:color="auto"/>
        <w:bottom w:val="none" w:sz="0" w:space="0" w:color="auto"/>
        <w:right w:val="none" w:sz="0" w:space="0" w:color="auto"/>
      </w:divBdr>
      <w:divsChild>
        <w:div w:id="98186425">
          <w:marLeft w:val="0"/>
          <w:marRight w:val="0"/>
          <w:marTop w:val="0"/>
          <w:marBottom w:val="0"/>
          <w:divBdr>
            <w:top w:val="none" w:sz="0" w:space="0" w:color="auto"/>
            <w:left w:val="none" w:sz="0" w:space="0" w:color="auto"/>
            <w:bottom w:val="none" w:sz="0" w:space="0" w:color="auto"/>
            <w:right w:val="none" w:sz="0" w:space="0" w:color="auto"/>
          </w:divBdr>
        </w:div>
      </w:divsChild>
    </w:div>
    <w:div w:id="980766608">
      <w:bodyDiv w:val="1"/>
      <w:marLeft w:val="0"/>
      <w:marRight w:val="0"/>
      <w:marTop w:val="0"/>
      <w:marBottom w:val="0"/>
      <w:divBdr>
        <w:top w:val="none" w:sz="0" w:space="0" w:color="auto"/>
        <w:left w:val="none" w:sz="0" w:space="0" w:color="auto"/>
        <w:bottom w:val="none" w:sz="0" w:space="0" w:color="auto"/>
        <w:right w:val="none" w:sz="0" w:space="0" w:color="auto"/>
      </w:divBdr>
      <w:divsChild>
        <w:div w:id="1922762360">
          <w:marLeft w:val="0"/>
          <w:marRight w:val="0"/>
          <w:marTop w:val="0"/>
          <w:marBottom w:val="0"/>
          <w:divBdr>
            <w:top w:val="none" w:sz="0" w:space="0" w:color="auto"/>
            <w:left w:val="none" w:sz="0" w:space="0" w:color="auto"/>
            <w:bottom w:val="none" w:sz="0" w:space="0" w:color="auto"/>
            <w:right w:val="none" w:sz="0" w:space="0" w:color="auto"/>
          </w:divBdr>
        </w:div>
      </w:divsChild>
    </w:div>
    <w:div w:id="100069388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18">
          <w:marLeft w:val="0"/>
          <w:marRight w:val="0"/>
          <w:marTop w:val="0"/>
          <w:marBottom w:val="0"/>
          <w:divBdr>
            <w:top w:val="none" w:sz="0" w:space="0" w:color="auto"/>
            <w:left w:val="none" w:sz="0" w:space="0" w:color="auto"/>
            <w:bottom w:val="none" w:sz="0" w:space="0" w:color="auto"/>
            <w:right w:val="none" w:sz="0" w:space="0" w:color="auto"/>
          </w:divBdr>
        </w:div>
      </w:divsChild>
    </w:div>
    <w:div w:id="1047528081">
      <w:bodyDiv w:val="1"/>
      <w:marLeft w:val="0"/>
      <w:marRight w:val="0"/>
      <w:marTop w:val="0"/>
      <w:marBottom w:val="0"/>
      <w:divBdr>
        <w:top w:val="none" w:sz="0" w:space="0" w:color="auto"/>
        <w:left w:val="none" w:sz="0" w:space="0" w:color="auto"/>
        <w:bottom w:val="none" w:sz="0" w:space="0" w:color="auto"/>
        <w:right w:val="none" w:sz="0" w:space="0" w:color="auto"/>
      </w:divBdr>
      <w:divsChild>
        <w:div w:id="290984552">
          <w:marLeft w:val="0"/>
          <w:marRight w:val="0"/>
          <w:marTop w:val="0"/>
          <w:marBottom w:val="0"/>
          <w:divBdr>
            <w:top w:val="none" w:sz="0" w:space="0" w:color="auto"/>
            <w:left w:val="none" w:sz="0" w:space="0" w:color="auto"/>
            <w:bottom w:val="none" w:sz="0" w:space="0" w:color="auto"/>
            <w:right w:val="none" w:sz="0" w:space="0" w:color="auto"/>
          </w:divBdr>
        </w:div>
      </w:divsChild>
    </w:div>
    <w:div w:id="1266042125">
      <w:bodyDiv w:val="1"/>
      <w:marLeft w:val="0"/>
      <w:marRight w:val="0"/>
      <w:marTop w:val="0"/>
      <w:marBottom w:val="0"/>
      <w:divBdr>
        <w:top w:val="none" w:sz="0" w:space="0" w:color="auto"/>
        <w:left w:val="none" w:sz="0" w:space="0" w:color="auto"/>
        <w:bottom w:val="none" w:sz="0" w:space="0" w:color="auto"/>
        <w:right w:val="none" w:sz="0" w:space="0" w:color="auto"/>
      </w:divBdr>
      <w:divsChild>
        <w:div w:id="1793547389">
          <w:marLeft w:val="0"/>
          <w:marRight w:val="0"/>
          <w:marTop w:val="0"/>
          <w:marBottom w:val="0"/>
          <w:divBdr>
            <w:top w:val="none" w:sz="0" w:space="0" w:color="auto"/>
            <w:left w:val="none" w:sz="0" w:space="0" w:color="auto"/>
            <w:bottom w:val="none" w:sz="0" w:space="0" w:color="auto"/>
            <w:right w:val="none" w:sz="0" w:space="0" w:color="auto"/>
          </w:divBdr>
        </w:div>
      </w:divsChild>
    </w:div>
    <w:div w:id="1409423694">
      <w:bodyDiv w:val="1"/>
      <w:marLeft w:val="0"/>
      <w:marRight w:val="0"/>
      <w:marTop w:val="0"/>
      <w:marBottom w:val="0"/>
      <w:divBdr>
        <w:top w:val="none" w:sz="0" w:space="0" w:color="auto"/>
        <w:left w:val="none" w:sz="0" w:space="0" w:color="auto"/>
        <w:bottom w:val="none" w:sz="0" w:space="0" w:color="auto"/>
        <w:right w:val="none" w:sz="0" w:space="0" w:color="auto"/>
      </w:divBdr>
      <w:divsChild>
        <w:div w:id="1965501809">
          <w:marLeft w:val="0"/>
          <w:marRight w:val="0"/>
          <w:marTop w:val="0"/>
          <w:marBottom w:val="0"/>
          <w:divBdr>
            <w:top w:val="none" w:sz="0" w:space="0" w:color="auto"/>
            <w:left w:val="none" w:sz="0" w:space="0" w:color="auto"/>
            <w:bottom w:val="none" w:sz="0" w:space="0" w:color="auto"/>
            <w:right w:val="none" w:sz="0" w:space="0" w:color="auto"/>
          </w:divBdr>
        </w:div>
      </w:divsChild>
    </w:div>
    <w:div w:id="1540240695">
      <w:bodyDiv w:val="1"/>
      <w:marLeft w:val="0"/>
      <w:marRight w:val="0"/>
      <w:marTop w:val="0"/>
      <w:marBottom w:val="0"/>
      <w:divBdr>
        <w:top w:val="none" w:sz="0" w:space="0" w:color="auto"/>
        <w:left w:val="none" w:sz="0" w:space="0" w:color="auto"/>
        <w:bottom w:val="none" w:sz="0" w:space="0" w:color="auto"/>
        <w:right w:val="none" w:sz="0" w:space="0" w:color="auto"/>
      </w:divBdr>
      <w:divsChild>
        <w:div w:id="586498328">
          <w:marLeft w:val="0"/>
          <w:marRight w:val="0"/>
          <w:marTop w:val="0"/>
          <w:marBottom w:val="0"/>
          <w:divBdr>
            <w:top w:val="none" w:sz="0" w:space="0" w:color="auto"/>
            <w:left w:val="none" w:sz="0" w:space="0" w:color="auto"/>
            <w:bottom w:val="none" w:sz="0" w:space="0" w:color="auto"/>
            <w:right w:val="none" w:sz="0" w:space="0" w:color="auto"/>
          </w:divBdr>
        </w:div>
      </w:divsChild>
    </w:div>
    <w:div w:id="1569995860">
      <w:bodyDiv w:val="1"/>
      <w:marLeft w:val="0"/>
      <w:marRight w:val="0"/>
      <w:marTop w:val="0"/>
      <w:marBottom w:val="0"/>
      <w:divBdr>
        <w:top w:val="none" w:sz="0" w:space="0" w:color="auto"/>
        <w:left w:val="none" w:sz="0" w:space="0" w:color="auto"/>
        <w:bottom w:val="none" w:sz="0" w:space="0" w:color="auto"/>
        <w:right w:val="none" w:sz="0" w:space="0" w:color="auto"/>
      </w:divBdr>
      <w:divsChild>
        <w:div w:id="2091584035">
          <w:marLeft w:val="0"/>
          <w:marRight w:val="0"/>
          <w:marTop w:val="0"/>
          <w:marBottom w:val="0"/>
          <w:divBdr>
            <w:top w:val="none" w:sz="0" w:space="0" w:color="auto"/>
            <w:left w:val="none" w:sz="0" w:space="0" w:color="auto"/>
            <w:bottom w:val="none" w:sz="0" w:space="0" w:color="auto"/>
            <w:right w:val="none" w:sz="0" w:space="0" w:color="auto"/>
          </w:divBdr>
        </w:div>
      </w:divsChild>
    </w:div>
    <w:div w:id="1668290618">
      <w:bodyDiv w:val="1"/>
      <w:marLeft w:val="0"/>
      <w:marRight w:val="0"/>
      <w:marTop w:val="0"/>
      <w:marBottom w:val="0"/>
      <w:divBdr>
        <w:top w:val="none" w:sz="0" w:space="0" w:color="auto"/>
        <w:left w:val="none" w:sz="0" w:space="0" w:color="auto"/>
        <w:bottom w:val="none" w:sz="0" w:space="0" w:color="auto"/>
        <w:right w:val="none" w:sz="0" w:space="0" w:color="auto"/>
      </w:divBdr>
      <w:divsChild>
        <w:div w:id="1518229856">
          <w:marLeft w:val="0"/>
          <w:marRight w:val="0"/>
          <w:marTop w:val="0"/>
          <w:marBottom w:val="0"/>
          <w:divBdr>
            <w:top w:val="none" w:sz="0" w:space="0" w:color="auto"/>
            <w:left w:val="none" w:sz="0" w:space="0" w:color="auto"/>
            <w:bottom w:val="none" w:sz="0" w:space="0" w:color="auto"/>
            <w:right w:val="none" w:sz="0" w:space="0" w:color="auto"/>
          </w:divBdr>
        </w:div>
      </w:divsChild>
    </w:div>
    <w:div w:id="1669484595">
      <w:bodyDiv w:val="1"/>
      <w:marLeft w:val="0"/>
      <w:marRight w:val="0"/>
      <w:marTop w:val="0"/>
      <w:marBottom w:val="0"/>
      <w:divBdr>
        <w:top w:val="none" w:sz="0" w:space="0" w:color="auto"/>
        <w:left w:val="none" w:sz="0" w:space="0" w:color="auto"/>
        <w:bottom w:val="none" w:sz="0" w:space="0" w:color="auto"/>
        <w:right w:val="none" w:sz="0" w:space="0" w:color="auto"/>
      </w:divBdr>
      <w:divsChild>
        <w:div w:id="501550637">
          <w:marLeft w:val="0"/>
          <w:marRight w:val="0"/>
          <w:marTop w:val="0"/>
          <w:marBottom w:val="0"/>
          <w:divBdr>
            <w:top w:val="none" w:sz="0" w:space="0" w:color="auto"/>
            <w:left w:val="none" w:sz="0" w:space="0" w:color="auto"/>
            <w:bottom w:val="none" w:sz="0" w:space="0" w:color="auto"/>
            <w:right w:val="none" w:sz="0" w:space="0" w:color="auto"/>
          </w:divBdr>
        </w:div>
      </w:divsChild>
    </w:div>
    <w:div w:id="1825855797">
      <w:bodyDiv w:val="1"/>
      <w:marLeft w:val="0"/>
      <w:marRight w:val="0"/>
      <w:marTop w:val="0"/>
      <w:marBottom w:val="0"/>
      <w:divBdr>
        <w:top w:val="none" w:sz="0" w:space="0" w:color="auto"/>
        <w:left w:val="none" w:sz="0" w:space="0" w:color="auto"/>
        <w:bottom w:val="none" w:sz="0" w:space="0" w:color="auto"/>
        <w:right w:val="none" w:sz="0" w:space="0" w:color="auto"/>
      </w:divBdr>
      <w:divsChild>
        <w:div w:id="24987689">
          <w:marLeft w:val="0"/>
          <w:marRight w:val="0"/>
          <w:marTop w:val="0"/>
          <w:marBottom w:val="0"/>
          <w:divBdr>
            <w:top w:val="none" w:sz="0" w:space="0" w:color="auto"/>
            <w:left w:val="none" w:sz="0" w:space="0" w:color="auto"/>
            <w:bottom w:val="none" w:sz="0" w:space="0" w:color="auto"/>
            <w:right w:val="none" w:sz="0" w:space="0" w:color="auto"/>
          </w:divBdr>
        </w:div>
      </w:divsChild>
    </w:div>
    <w:div w:id="1928031882">
      <w:bodyDiv w:val="1"/>
      <w:marLeft w:val="0"/>
      <w:marRight w:val="0"/>
      <w:marTop w:val="0"/>
      <w:marBottom w:val="0"/>
      <w:divBdr>
        <w:top w:val="none" w:sz="0" w:space="0" w:color="auto"/>
        <w:left w:val="none" w:sz="0" w:space="0" w:color="auto"/>
        <w:bottom w:val="none" w:sz="0" w:space="0" w:color="auto"/>
        <w:right w:val="none" w:sz="0" w:space="0" w:color="auto"/>
      </w:divBdr>
      <w:divsChild>
        <w:div w:id="421537924">
          <w:marLeft w:val="0"/>
          <w:marRight w:val="0"/>
          <w:marTop w:val="0"/>
          <w:marBottom w:val="0"/>
          <w:divBdr>
            <w:top w:val="none" w:sz="0" w:space="0" w:color="auto"/>
            <w:left w:val="none" w:sz="0" w:space="0" w:color="auto"/>
            <w:bottom w:val="none" w:sz="0" w:space="0" w:color="auto"/>
            <w:right w:val="none" w:sz="0" w:space="0" w:color="auto"/>
          </w:divBdr>
        </w:div>
      </w:divsChild>
    </w:div>
    <w:div w:id="1975210780">
      <w:bodyDiv w:val="1"/>
      <w:marLeft w:val="0"/>
      <w:marRight w:val="0"/>
      <w:marTop w:val="0"/>
      <w:marBottom w:val="0"/>
      <w:divBdr>
        <w:top w:val="none" w:sz="0" w:space="0" w:color="auto"/>
        <w:left w:val="none" w:sz="0" w:space="0" w:color="auto"/>
        <w:bottom w:val="none" w:sz="0" w:space="0" w:color="auto"/>
        <w:right w:val="none" w:sz="0" w:space="0" w:color="auto"/>
      </w:divBdr>
      <w:divsChild>
        <w:div w:id="354306853">
          <w:marLeft w:val="0"/>
          <w:marRight w:val="0"/>
          <w:marTop w:val="0"/>
          <w:marBottom w:val="0"/>
          <w:divBdr>
            <w:top w:val="none" w:sz="0" w:space="0" w:color="auto"/>
            <w:left w:val="none" w:sz="0" w:space="0" w:color="auto"/>
            <w:bottom w:val="none" w:sz="0" w:space="0" w:color="auto"/>
            <w:right w:val="none" w:sz="0" w:space="0" w:color="auto"/>
          </w:divBdr>
        </w:div>
      </w:divsChild>
    </w:div>
    <w:div w:id="2049455361">
      <w:bodyDiv w:val="1"/>
      <w:marLeft w:val="0"/>
      <w:marRight w:val="0"/>
      <w:marTop w:val="0"/>
      <w:marBottom w:val="0"/>
      <w:divBdr>
        <w:top w:val="none" w:sz="0" w:space="0" w:color="auto"/>
        <w:left w:val="none" w:sz="0" w:space="0" w:color="auto"/>
        <w:bottom w:val="none" w:sz="0" w:space="0" w:color="auto"/>
        <w:right w:val="none" w:sz="0" w:space="0" w:color="auto"/>
      </w:divBdr>
      <w:divsChild>
        <w:div w:id="820850721">
          <w:marLeft w:val="0"/>
          <w:marRight w:val="0"/>
          <w:marTop w:val="0"/>
          <w:marBottom w:val="0"/>
          <w:divBdr>
            <w:top w:val="none" w:sz="0" w:space="0" w:color="auto"/>
            <w:left w:val="none" w:sz="0" w:space="0" w:color="auto"/>
            <w:bottom w:val="none" w:sz="0" w:space="0" w:color="auto"/>
            <w:right w:val="none" w:sz="0" w:space="0" w:color="auto"/>
          </w:divBdr>
        </w:div>
      </w:divsChild>
    </w:div>
    <w:div w:id="2084524781">
      <w:bodyDiv w:val="1"/>
      <w:marLeft w:val="0"/>
      <w:marRight w:val="0"/>
      <w:marTop w:val="0"/>
      <w:marBottom w:val="0"/>
      <w:divBdr>
        <w:top w:val="none" w:sz="0" w:space="0" w:color="auto"/>
        <w:left w:val="none" w:sz="0" w:space="0" w:color="auto"/>
        <w:bottom w:val="none" w:sz="0" w:space="0" w:color="auto"/>
        <w:right w:val="none" w:sz="0" w:space="0" w:color="auto"/>
      </w:divBdr>
      <w:divsChild>
        <w:div w:id="1482231378">
          <w:marLeft w:val="0"/>
          <w:marRight w:val="0"/>
          <w:marTop w:val="0"/>
          <w:marBottom w:val="0"/>
          <w:divBdr>
            <w:top w:val="none" w:sz="0" w:space="0" w:color="auto"/>
            <w:left w:val="none" w:sz="0" w:space="0" w:color="auto"/>
            <w:bottom w:val="none" w:sz="0" w:space="0" w:color="auto"/>
            <w:right w:val="none" w:sz="0" w:space="0" w:color="auto"/>
          </w:divBdr>
        </w:div>
      </w:divsChild>
    </w:div>
    <w:div w:id="2097943888">
      <w:bodyDiv w:val="1"/>
      <w:marLeft w:val="0"/>
      <w:marRight w:val="0"/>
      <w:marTop w:val="0"/>
      <w:marBottom w:val="0"/>
      <w:divBdr>
        <w:top w:val="none" w:sz="0" w:space="0" w:color="auto"/>
        <w:left w:val="none" w:sz="0" w:space="0" w:color="auto"/>
        <w:bottom w:val="none" w:sz="0" w:space="0" w:color="auto"/>
        <w:right w:val="none" w:sz="0" w:space="0" w:color="auto"/>
      </w:divBdr>
      <w:divsChild>
        <w:div w:id="14401050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baike.baidu.com/item/%E5%9F%B9%E5%85%BB/8667234" TargetMode="External"/><Relationship Id="rId14" Type="http://schemas.openxmlformats.org/officeDocument/2006/relationships/image" Target="media/image5.png"/><Relationship Id="rId22" Type="http://schemas.openxmlformats.org/officeDocument/2006/relationships/image" Target="media/image13.png"/><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1480</Words>
  <Characters>8436</Characters>
  <Application>Microsoft Office Word</Application>
  <DocSecurity>0</DocSecurity>
  <Lines>70</Lines>
  <Paragraphs>19</Paragraphs>
  <ScaleCrop>false</ScaleCrop>
  <Company>China</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9</cp:revision>
  <dcterms:created xsi:type="dcterms:W3CDTF">2019-05-29T08:16:00Z</dcterms:created>
  <dcterms:modified xsi:type="dcterms:W3CDTF">2019-06-10T01:19:00Z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RubyTemplateID" linkTarget="0">
    <vt:lpwstr>6</vt:lpwstr>
  </property>
</Properties>
</file>